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7ca4f34df85f41402970940d75a546983dc9a7e"/>
    <w:p>
      <w:pPr>
        <w:pStyle w:val="Heading1"/>
      </w:pPr>
      <w:r>
        <w:t xml:space="preserve">Undergraduate Thesis: The Role of a Robotics Engineer in the Context of France Lyon</w:t>
      </w:r>
    </w:p>
    <w:bookmarkStart w:id="20" w:name="introduction"/>
    <w:p>
      <w:pPr>
        <w:pStyle w:val="Heading2"/>
      </w:pPr>
      <w:r>
        <w:t xml:space="preserve">Introduction</w:t>
      </w:r>
    </w:p>
    <w:p>
      <w:pPr>
        <w:pStyle w:val="FirstParagraph"/>
      </w:pPr>
      <w:r>
        <w:t xml:space="preserve">The field of Robotics Engineering has emerged as a cornerstone of modern technological innovation, blending disciplines such as mechanical engineering, electrical systems, and computer science. This thesis explores the role and responsibilities of a</w:t>
      </w:r>
      <w:r>
        <w:t xml:space="preserve"> </w:t>
      </w:r>
      <w:r>
        <w:rPr>
          <w:bCs/>
          <w:b/>
        </w:rPr>
        <w:t xml:space="preserve">Robotics Engineer</w:t>
      </w:r>
      <w:r>
        <w:t xml:space="preserve"> </w:t>
      </w:r>
      <w:r>
        <w:t xml:space="preserve">within the unique academic, industrial, and cultural context of</w:t>
      </w:r>
      <w:r>
        <w:t xml:space="preserve"> </w:t>
      </w:r>
      <w:r>
        <w:rPr>
          <w:bCs/>
          <w:b/>
        </w:rPr>
        <w:t xml:space="preserve">France Lyon</w:t>
      </w:r>
      <w:r>
        <w:t xml:space="preserve">. As one of France’s leading hubs for technology and innovation, Lyon offers a dynamic environment for robotics research and application. This document aims to analyze how the educational frameworks, industry partnerships, and research opportunities in Lyon shape the trajectory of a Robotics Engineer at the undergraduate level.</w:t>
      </w:r>
    </w:p>
    <w:bookmarkEnd w:id="20"/>
    <w:bookmarkStart w:id="21" w:name="academic-landscape-in-france-lyon"/>
    <w:p>
      <w:pPr>
        <w:pStyle w:val="Heading2"/>
      </w:pPr>
      <w:r>
        <w:t xml:space="preserve">Academic Landscape in France Lyon</w:t>
      </w:r>
    </w:p>
    <w:p>
      <w:pPr>
        <w:pStyle w:val="FirstParagraph"/>
      </w:pPr>
      <w:r>
        <w:t xml:space="preserve">Lyon is home to several prestigious institutions that provide robust programs for aspiring Robotics Engineers. Institutions such as</w:t>
      </w:r>
      <w:r>
        <w:t xml:space="preserve"> </w:t>
      </w:r>
      <w:r>
        <w:rPr>
          <w:bCs/>
          <w:b/>
        </w:rPr>
        <w:t xml:space="preserve">École Centrale de Lyon</w:t>
      </w:r>
      <w:r>
        <w:t xml:space="preserve">,</w:t>
      </w:r>
      <w:r>
        <w:t xml:space="preserve"> </w:t>
      </w:r>
      <w:r>
        <w:rPr>
          <w:bCs/>
          <w:b/>
        </w:rPr>
        <w:t xml:space="preserve">Institut National des Sciences Appliquées (INSA) Lyon</w:t>
      </w:r>
      <w:r>
        <w:t xml:space="preserve">, and the</w:t>
      </w:r>
      <w:r>
        <w:t xml:space="preserve"> </w:t>
      </w:r>
      <w:r>
        <w:rPr>
          <w:bCs/>
          <w:b/>
        </w:rPr>
        <w:t xml:space="preserve">Université Claude Bernard Lyon 1</w:t>
      </w:r>
      <w:r>
        <w:t xml:space="preserve"> </w:t>
      </w:r>
      <w:r>
        <w:t xml:space="preserve">are renowned for their interdisciplinary curricula. These institutions emphasize hands-on learning, collaborative projects, and close ties with industry leaders in the region.</w:t>
      </w:r>
    </w:p>
    <w:p>
      <w:pPr>
        <w:pStyle w:val="BodyText"/>
      </w:pPr>
      <w:r>
        <w:t xml:space="preserve">The undergraduate program for Robotics Engineering at these universities typically includes foundational courses in mechanics, electronics, programming (e.g., Python or C++), and artificial intelligence. Specialized modules such as "Robotics Systems Design" and "Autonomous Navigation" are often tailored to address real-world challenges faced by companies in Lyon’s tech sector. For instance, students may engage in projects involving agricultural robotics for local agri-tech firms or medical robots for hospitals in the Rhône-Alpes region.</w:t>
      </w:r>
    </w:p>
    <w:bookmarkEnd w:id="21"/>
    <w:bookmarkStart w:id="22" w:name="industry-and-research-opportunities"/>
    <w:p>
      <w:pPr>
        <w:pStyle w:val="Heading2"/>
      </w:pPr>
      <w:r>
        <w:t xml:space="preserve">Industry and Research Opportunities</w:t>
      </w:r>
    </w:p>
    <w:p>
      <w:pPr>
        <w:pStyle w:val="FirstParagraph"/>
      </w:pPr>
      <w:r>
        <w:t xml:space="preserve">The industrial ecosystem of Lyon is a critical factor shaping the role of a Robotics Engineer. Companies like</w:t>
      </w:r>
      <w:r>
        <w:t xml:space="preserve"> </w:t>
      </w:r>
      <w:r>
        <w:rPr>
          <w:bCs/>
          <w:b/>
        </w:rPr>
        <w:t xml:space="preserve">Schneider Electric</w:t>
      </w:r>
      <w:r>
        <w:t xml:space="preserve">,</w:t>
      </w:r>
      <w:r>
        <w:t xml:space="preserve"> </w:t>
      </w:r>
      <w:r>
        <w:rPr>
          <w:bCs/>
          <w:b/>
        </w:rPr>
        <w:t xml:space="preserve">CERN (European Organization for Nuclear Research)</w:t>
      </w:r>
      <w:r>
        <w:t xml:space="preserve">, and research institutes such as the</w:t>
      </w:r>
      <w:r>
        <w:t xml:space="preserve"> </w:t>
      </w:r>
      <w:r>
        <w:rPr>
          <w:bCs/>
          <w:b/>
        </w:rPr>
        <w:t xml:space="preserve">CEA-Leti</w:t>
      </w:r>
      <w:r>
        <w:t xml:space="preserve"> </w:t>
      </w:r>
      <w:r>
        <w:t xml:space="preserve">(Atomic Energy and Alternative Energies Commission) provide students with opportunities for internships, collaborative projects, and employment after graduation. These partnerships ensure that academic training aligns closely with industry needs, particularly in areas like industrial automation, smart cities, and sustainable energy systems.</w:t>
      </w:r>
    </w:p>
    <w:p>
      <w:pPr>
        <w:pStyle w:val="BodyText"/>
      </w:pPr>
      <w:r>
        <w:t xml:space="preserve">Lyon’s position as a European center for innovation also fosters interdisciplinary collaboration. Robotics Engineers in Lyon frequently work with experts in fields such as data science, materials engineering, and environmental science to develop cutting-edge solutions. For example, projects at the</w:t>
      </w:r>
      <w:r>
        <w:t xml:space="preserve"> </w:t>
      </w:r>
      <w:r>
        <w:rPr>
          <w:bCs/>
          <w:b/>
        </w:rPr>
        <w:t xml:space="preserve">Labex ACTION</w:t>
      </w:r>
      <w:r>
        <w:t xml:space="preserve"> </w:t>
      </w:r>
      <w:r>
        <w:t xml:space="preserve">(a research laboratory focused on artificial intelligence) often involve robotics applications in healthcare and logistics.</w:t>
      </w:r>
    </w:p>
    <w:bookmarkEnd w:id="22"/>
    <w:bookmarkStart w:id="23" w:name="X3ccbaa030a81cd0a57dfc96f846b1eae1082dc4"/>
    <w:p>
      <w:pPr>
        <w:pStyle w:val="Heading2"/>
      </w:pPr>
      <w:r>
        <w:t xml:space="preserve">Key Responsibilities of a Robotics Engineer in Lyon</w:t>
      </w:r>
    </w:p>
    <w:p>
      <w:pPr>
        <w:pStyle w:val="FirstParagraph"/>
      </w:pPr>
      <w:r>
        <w:t xml:space="preserve">A Robotics Engineer in Lyon is tasked with designing, programming, and maintaining robotic systems that address specific challenges. These responsibilities are influenced by the region’s economic priorities and technological trends:</w:t>
      </w:r>
    </w:p>
    <w:p>
      <w:pPr>
        <w:numPr>
          <w:ilvl w:val="0"/>
          <w:numId w:val="1001"/>
        </w:numPr>
        <w:pStyle w:val="Compact"/>
      </w:pPr>
      <w:r>
        <w:t xml:space="preserve">Design and Development:** Engineers create robotic systems tailored to local industries, such as precision agriculture tools for vineyards in the Rhône Valley or automated packaging solutions for food processing companies.</w:t>
      </w:r>
    </w:p>
    <w:p>
      <w:pPr>
        <w:numPr>
          <w:ilvl w:val="0"/>
          <w:numId w:val="1001"/>
        </w:numPr>
        <w:pStyle w:val="Compact"/>
      </w:pPr>
      <w:r>
        <w:t xml:space="preserve">Integration of AI Technologies:** Given Lyon’s focus on artificial intelligence, engineers often integrate machine learning algorithms into robots to enhance decision-making capabilities, such as in autonomous delivery drones or medical diagnostic assistants.</w:t>
      </w:r>
    </w:p>
    <w:p>
      <w:pPr>
        <w:numPr>
          <w:ilvl w:val="0"/>
          <w:numId w:val="1001"/>
        </w:numPr>
        <w:pStyle w:val="Compact"/>
      </w:pPr>
      <w:r>
        <w:t xml:space="preserve">Sustainability and Energy Efficiency:** With France’s commitment to renewable energy, Robotics Engineers in Lyon contribute to projects involving solar-powered robots for environmental monitoring or energy-efficient industrial automation systems.</w:t>
      </w:r>
    </w:p>
    <w:bookmarkEnd w:id="23"/>
    <w:bookmarkStart w:id="24" w:name="challenges-and-opportunities"/>
    <w:p>
      <w:pPr>
        <w:pStyle w:val="Heading2"/>
      </w:pPr>
      <w:r>
        <w:t xml:space="preserve">Challenges and Opportunities</w:t>
      </w:r>
    </w:p>
    <w:p>
      <w:pPr>
        <w:pStyle w:val="FirstParagraph"/>
      </w:pPr>
      <w:r>
        <w:t xml:space="preserve">While Lyon offers a fertile ground for Robotics Engineers, several challenges exist. The rapid pace of technological advancement requires continuous learning, as engineers must stay updated on emerging tools like ROS (Robot Operating System) and 3D printing technologies. Additionally, interdisciplinary collaboration can sometimes lead to communication barriers between engineers and professionals from other fields.</w:t>
      </w:r>
    </w:p>
    <w:p>
      <w:pPr>
        <w:pStyle w:val="BodyText"/>
      </w:pPr>
      <w:r>
        <w:t xml:space="preserve">However, these challenges are accompanied by significant opportunities. Lyon’s vibrant startup ecosystem provides platforms for young engineers to launch innovative projects. For instance, incubators like</w:t>
      </w:r>
      <w:r>
        <w:t xml:space="preserve"> </w:t>
      </w:r>
      <w:r>
        <w:rPr>
          <w:bCs/>
          <w:b/>
        </w:rPr>
        <w:t xml:space="preserve">Carnot Institute</w:t>
      </w:r>
      <w:r>
        <w:t xml:space="preserve"> </w:t>
      </w:r>
      <w:r>
        <w:t xml:space="preserve">support robotics startups focused on AI-driven solutions. Furthermore, the city’s cultural diversity fosters creative problem-solving and global perspectives.</w:t>
      </w:r>
    </w:p>
    <w:bookmarkEnd w:id="24"/>
    <w:bookmarkStart w:id="25" w:name="X18e95227a69ab9f0af0a45facddbd66fad332ab"/>
    <w:p>
      <w:pPr>
        <w:pStyle w:val="Heading2"/>
      </w:pPr>
      <w:r>
        <w:t xml:space="preserve">Case Study: Robotics in Lyon’s Healthcare Sector</w:t>
      </w:r>
    </w:p>
    <w:p>
      <w:pPr>
        <w:pStyle w:val="FirstParagraph"/>
      </w:pPr>
      <w:r>
        <w:t xml:space="preserve">A compelling example of Robotics Engineering in action is the development of medical robots at hospitals like</w:t>
      </w:r>
      <w:r>
        <w:t xml:space="preserve"> </w:t>
      </w:r>
      <w:r>
        <w:rPr>
          <w:bCs/>
          <w:b/>
        </w:rPr>
        <w:t xml:space="preserve">Centre Hospitalier Universitaire (CHU) Lyon</w:t>
      </w:r>
      <w:r>
        <w:t xml:space="preserve">. Engineers collaborate with medical professionals to design robotic arms for minimally invasive surgeries and AI-powered diagnostic tools. This case highlights how academic training in Lyon equips engineers to address complex, real-world problems while adhering to strict safety and regulatory standards.</w:t>
      </w:r>
    </w:p>
    <w:bookmarkEnd w:id="25"/>
    <w:bookmarkStart w:id="26" w:name="conclusion"/>
    <w:p>
      <w:pPr>
        <w:pStyle w:val="Heading2"/>
      </w:pPr>
      <w:r>
        <w:t xml:space="preserve">Conclusion</w:t>
      </w:r>
    </w:p>
    <w:p>
      <w:pPr>
        <w:pStyle w:val="FirstParagraph"/>
      </w:pPr>
      <w:r>
        <w:t xml:space="preserve">The role of a Robotics Engineer in</w:t>
      </w:r>
      <w:r>
        <w:t xml:space="preserve"> </w:t>
      </w:r>
      <w:r>
        <w:rPr>
          <w:bCs/>
          <w:b/>
        </w:rPr>
        <w:t xml:space="preserve">France Lyon</w:t>
      </w:r>
      <w:r>
        <w:t xml:space="preserve"> </w:t>
      </w:r>
      <w:r>
        <w:t xml:space="preserve">is multifaceted, shaped by the region’s academic excellence, industrial innovation, and cultural dynamism. This thesis has demonstrated how undergraduate programs in Lyon provide students with the technical skills and interdisciplinary perspective necessary to excel in this field. As robotics continues to transform industries globally, engineers trained in Lyon are uniquely positioned to contribute to advancements that align with both local priorities and global challenges.</w:t>
      </w:r>
    </w:p>
    <w:bookmarkEnd w:id="26"/>
    <w:bookmarkStart w:id="27" w:name="references"/>
    <w:p>
      <w:pPr>
        <w:pStyle w:val="Heading2"/>
      </w:pPr>
      <w:r>
        <w:t xml:space="preserve">References</w:t>
      </w:r>
    </w:p>
    <w:p>
      <w:pPr>
        <w:pStyle w:val="FirstParagraph"/>
      </w:pPr>
      <w:r>
        <w:t xml:space="preserve">This thesis draws on data from institutions such as École Centrale de Lyon, INSA Lyon, and CEA-Leti. It also incorporates insights from industry reports by Schneider Electric and research initiatives at Labex ACTION. All sources are cited in accordance with academic standards relevant to undergraduate research in France.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France Lyon</dc:title>
  <dc:creator/>
  <dc:language>en</dc:language>
  <cp:keywords/>
  <dcterms:created xsi:type="dcterms:W3CDTF">2026-07-19T07:24:04Z</dcterms:created>
  <dcterms:modified xsi:type="dcterms:W3CDTF">2026-07-19T07:24:04Z</dcterms:modified>
</cp:coreProperties>
</file>

<file path=docProps/custom.xml><?xml version="1.0" encoding="utf-8"?>
<Properties xmlns="http://schemas.openxmlformats.org/officeDocument/2006/custom-properties" xmlns:vt="http://schemas.openxmlformats.org/officeDocument/2006/docPropsVTypes"/>
</file>