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Robotics</w:t>
      </w:r>
      <w:r>
        <w:t xml:space="preserve"> </w:t>
      </w:r>
      <w:r>
        <w:t xml:space="preserve">Engineering</w:t>
      </w:r>
      <w:r>
        <w:t xml:space="preserve"> </w:t>
      </w:r>
      <w:r>
        <w:t xml:space="preserve">for</w:t>
      </w:r>
      <w:r>
        <w:t xml:space="preserve"> </w:t>
      </w:r>
      <w:r>
        <w:t xml:space="preserve">India</w:t>
      </w:r>
      <w:r>
        <w:t xml:space="preserve"> </w:t>
      </w:r>
      <w:r>
        <w:t xml:space="preserve">Bangalore</w:t>
      </w:r>
    </w:p>
    <w:p>
      <w:pPr>
        <w:pStyle w:val="FirstParagraph"/>
      </w:pPr>
      <w:r>
        <w:t xml:space="preserve">```html</w:t>
      </w:r>
    </w:p>
    <w:bookmarkStart w:id="26" w:name="Xf3ab0afc5a6ec46b36ecb3435323cab3b40b23a"/>
    <w:p>
      <w:pPr>
        <w:pStyle w:val="Heading1"/>
      </w:pPr>
      <w:r>
        <w:t xml:space="preserve">Undergraduate Thesis on Robotics Engineering for India Bangalore</w:t>
      </w:r>
    </w:p>
    <w:bookmarkStart w:id="20" w:name="introduction"/>
    <w:p>
      <w:pPr>
        <w:pStyle w:val="Heading2"/>
      </w:pPr>
      <w:r>
        <w:t xml:space="preserve">Introduction</w:t>
      </w:r>
    </w:p>
    <w:p>
      <w:pPr>
        <w:pStyle w:val="FirstParagraph"/>
      </w:pPr>
      <w:r>
        <w:t xml:space="preserve">Bangalore, often referred to as the "Silicon Valley of India," has emerged as a global hub for innovation and technology. This thesis explores the role of a Robotics Engineer in this dynamic environment, emphasizing the integration of robotics with emerging technologies such as artificial intelligence (AI), the Internet of Things (IoT), and automation. As an undergraduate student pursuing Robotics Engineering, this document aims to analyze how Bangalore's unique ecosystem supports research, development, and application in the field of robotics. The thesis also evaluates challenges and opportunities specific to India's context while proposing solutions for sustainable growth in this sector.</w:t>
      </w:r>
    </w:p>
    <w:bookmarkEnd w:id="20"/>
    <w:bookmarkStart w:id="21" w:name="Xa990f0f0f3633ec62bba7ff7522754c3b52acd1"/>
    <w:p>
      <w:pPr>
        <w:pStyle w:val="Heading2"/>
      </w:pPr>
      <w:r>
        <w:t xml:space="preserve">Scope of Robotics Engineering in India Bangalore</w:t>
      </w:r>
    </w:p>
    <w:p>
      <w:pPr>
        <w:pStyle w:val="FirstParagraph"/>
      </w:pPr>
      <w:r>
        <w:t xml:space="preserve">Bangalore's prominence as a technological capital positions it as a critical region for advancing robotics. The city hosts prestigious institutions like the Indian Institute of Science (IISc), the International Institute of Information Technology (IIIT-Bangalore), and numerous engineering colleges that offer specialized programs in Robotics Engineering. These institutions are pivotal in nurturing talent and fostering innovation through research projects, startups, and collaborations with industry leaders.</w:t>
      </w:r>
    </w:p>
    <w:p>
      <w:pPr>
        <w:pStyle w:val="BodyText"/>
      </w:pPr>
      <w:r>
        <w:t xml:space="preserve">The scope of a Robotics Engineer in Bangalore extends beyond academic pursuits. It encompasses roles such as designing intelligent systems for healthcare, developing autonomous vehicles for smart cities, creating agricultural robots to address India's food security challenges, and optimizing industrial automation processes. Additionally, the city's thriving tech ecosystem provides ample opportunities to work with companies like Tata Elxsi, Hexagon Technology Solutions, and startups focused on AI-driven robotics.</w:t>
      </w:r>
    </w:p>
    <w:bookmarkEnd w:id="21"/>
    <w:bookmarkStart w:id="22" w:name="current-trends-in-robotics-engineering"/>
    <w:p>
      <w:pPr>
        <w:pStyle w:val="Heading2"/>
      </w:pPr>
      <w:r>
        <w:t xml:space="preserve">Current Trends in Robotics Engineering</w:t>
      </w:r>
    </w:p>
    <w:p>
      <w:pPr>
        <w:pStyle w:val="FirstParagraph"/>
      </w:pPr>
      <w:r>
        <w:t xml:space="preserve">Bangalore is at the forefront of several cutting-edge trends in robotics. One notable trend is the integration of AI with robotic systems, enabling machines to perform complex tasks such as real-time decision-making and adaptive learning. For instance, researchers at IISc are developing AI-powered robots for precision agriculture, which can monitor crop health using IoT sensors and drones.</w:t>
      </w:r>
    </w:p>
    <w:p>
      <w:pPr>
        <w:pStyle w:val="BodyText"/>
      </w:pPr>
      <w:r>
        <w:t xml:space="preserve">Another trend is the development of service robots tailored for India's unique needs. Robotics Engineers in Bangalore are working on affordable solutions like assistive robots for elderly care and disaster response units equipped with thermal imaging technology. These innovations align with India's National Policy on AI (2021) and the government's push for self-reliance in technology through initiatives like "Make in India."</w:t>
      </w:r>
    </w:p>
    <w:p>
      <w:pPr>
        <w:pStyle w:val="BodyText"/>
      </w:pPr>
      <w:r>
        <w:t xml:space="preserve">The rise of collaborative robots (cobots) is also gaining traction. Cobots, which work alongside humans in industrial settings, are being tested in Bangalore's manufacturing units to enhance productivity while reducing workplace injuries. This aligns with the Indian government's focus on Industry 4.0 and smart manufacturing.</w:t>
      </w:r>
    </w:p>
    <w:bookmarkEnd w:id="22"/>
    <w:bookmarkStart w:id="23" w:name="Xf8f34dd6fecdce61fba4f4b16bb844e0a7e9855"/>
    <w:p>
      <w:pPr>
        <w:pStyle w:val="Heading2"/>
      </w:pPr>
      <w:r>
        <w:t xml:space="preserve">Challenges Faced by Robotics Engineers in India Bangalore</w:t>
      </w:r>
    </w:p>
    <w:p>
      <w:pPr>
        <w:pStyle w:val="FirstParagraph"/>
      </w:pPr>
      <w:r>
        <w:t xml:space="preserve">Despite its potential, the field of Robotics Engineering in India faces several challenges. One major issue is the gap between academic curricula and industry requirements. While institutions like IIIT-Bangalore and the National Institute of Technology (NIT) Karnataka are making strides, there is a need for more hands-on training in areas such as embedded systems, mechatronics, and machine learning.</w:t>
      </w:r>
    </w:p>
    <w:p>
      <w:pPr>
        <w:pStyle w:val="BodyText"/>
      </w:pPr>
      <w:r>
        <w:t xml:space="preserve">Another challenge is the high cost of advanced robotics equipment and software. Robotics Engineers often struggle to access state-of-the-art tools for prototyping and testing. Additionally, the lack of standardized regulations for autonomous systems poses a barrier to commercialization in sectors like healthcare and transportation.</w:t>
      </w:r>
    </w:p>
    <w:p>
      <w:pPr>
        <w:pStyle w:val="BodyText"/>
      </w:pPr>
      <w:r>
        <w:t xml:space="preserve">Funding is another critical issue. Startups in Bangalore working on robotics-related projects frequently face difficulties securing venture capital, especially compared to global counterparts. However, government initiatives like the Atal Innovation Mission (AIM) and the Department of Science &amp; Technology (DST) are beginning to address this by providing grants for innovative projects.</w:t>
      </w:r>
    </w:p>
    <w:bookmarkEnd w:id="23"/>
    <w:bookmarkStart w:id="24" w:name="X2dfd78941f6208dac7f56bcf581cbd181850345"/>
    <w:p>
      <w:pPr>
        <w:pStyle w:val="Heading2"/>
      </w:pPr>
      <w:r>
        <w:t xml:space="preserve">Opportunities for Robotics Engineers in India Bangalore</w:t>
      </w:r>
    </w:p>
    <w:p>
      <w:pPr>
        <w:pStyle w:val="FirstParagraph"/>
      </w:pPr>
      <w:r>
        <w:t xml:space="preserve">Bangalore presents a wealth of opportunities for Robotics Engineers. The city's proximity to major industries, such as aerospace (ISRO) and automotive manufacturing, offers internships and research collaborations. Moreover, the presence of incubators like the National Innovation Foundation (NIF) and the Indian Institute of Science Entrepreneurship Park provides platforms for startups to scale their innovations.</w:t>
      </w:r>
    </w:p>
    <w:p>
      <w:pPr>
        <w:pStyle w:val="BodyText"/>
      </w:pPr>
      <w:r>
        <w:t xml:space="preserve">Robotics Engineers in Bangalore can also contribute to national missions such as "Digital India" and "Smart Cities." For example, developing low-cost drones for urban planning or autonomous robots for waste management aligns with these goals. Additionally, the growing demand for robotics in sectors like education (e.g., interactive teaching robots) and defense (e.g., surveillance drones) opens new avenues.</w:t>
      </w:r>
    </w:p>
    <w:p>
      <w:pPr>
        <w:pStyle w:val="BodyText"/>
      </w:pPr>
      <w:r>
        <w:t xml:space="preserve">Participation in global competitions such as the International Robocon and IEEE Robotics Competitions is another opportunity. These events not only enhance technical skills but also provide networking opportunities with professionals from around the world.</w:t>
      </w:r>
    </w:p>
    <w:bookmarkEnd w:id="24"/>
    <w:bookmarkStart w:id="25" w:name="conclusion"/>
    <w:p>
      <w:pPr>
        <w:pStyle w:val="Heading2"/>
      </w:pPr>
      <w:r>
        <w:t xml:space="preserve">Conclusion</w:t>
      </w:r>
    </w:p>
    <w:p>
      <w:pPr>
        <w:pStyle w:val="FirstParagraph"/>
      </w:pPr>
      <w:r>
        <w:t xml:space="preserve">This undergraduate thesis highlights the pivotal role of a Robotics Engineer in shaping India's technological future, particularly in cities like Bangalore. By leveraging its academic resources, industry partnerships, and entrepreneurial spirit, Bangalore can emerge as a leader in robotics innovation. However, addressing challenges such as funding gaps and curriculum gaps is essential to unlock this potential fully.</w:t>
      </w:r>
    </w:p>
    <w:p>
      <w:pPr>
        <w:pStyle w:val="BodyText"/>
      </w:pPr>
      <w:r>
        <w:t xml:space="preserve">As an undergraduate student of Robotics Engineering in India Bangalore, the author believes that combining technical expertise with a problem-solving mindset will be key to driving progress. Future research should focus on scalable solutions for sectors like healthcare, education, and sustainable agriculture while fostering interdisciplinary collaboration between engineers, policymakers, and entrepreneurs.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Robotics Engineering for India Bangalore</dc:title>
  <dc:creator/>
  <dc:language>en</dc:language>
  <cp:keywords/>
  <dcterms:created xsi:type="dcterms:W3CDTF">2026-07-20T18:06:53Z</dcterms:created>
  <dcterms:modified xsi:type="dcterms:W3CDTF">2026-07-20T18:06:53Z</dcterms:modified>
</cp:coreProperties>
</file>

<file path=docProps/custom.xml><?xml version="1.0" encoding="utf-8"?>
<Properties xmlns="http://schemas.openxmlformats.org/officeDocument/2006/custom-properties" xmlns:vt="http://schemas.openxmlformats.org/officeDocument/2006/docPropsVTypes"/>
</file>