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a4e9f9f1c16480ac69a5688746ef09f7f6ab138"/>
    <w:p>
      <w:pPr>
        <w:pStyle w:val="Heading1"/>
      </w:pPr>
      <w:r>
        <w:t xml:space="preserve">Undergraduate Thesis: The Role of Robotics Engineer in the Context of Nepal Kathmandu</w:t>
      </w:r>
    </w:p>
    <w:bookmarkStart w:id="20" w:name="abstract"/>
    <w:p>
      <w:pPr>
        <w:pStyle w:val="Heading2"/>
      </w:pPr>
      <w:r>
        <w:t xml:space="preserve">Abstract</w:t>
      </w:r>
    </w:p>
    <w:p>
      <w:pPr>
        <w:pStyle w:val="FirstParagraph"/>
      </w:pPr>
      <w:r>
        <w:t xml:space="preserve">This Undergraduate Thesis explores the significance of Robotics Engineering as a discipline and its potential to drive innovation in Nepal Kathmandu. With rapid technological advancements, Robotics Engineers are increasingly pivotal in addressing local challenges such as disaster management, agricultural automation, and healthcare accessibility. This thesis examines the current state of robotics education and practice in Nepal Kathmandu, identifies opportunities for growth, and outlines strategies to empower aspiring Robotics Engineers to contribute meaningfully to the region’s development.</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innovation. As a multidisciplinary domain encompassing mechanical engineering, electronics, computer science, and artificial intelligence, robotics is transforming industries globally. In Nepal Kathmandu—the capital city with unique geographical and socio-economic challenges—Robotics Engineers hold the potential to revolutionize sectors such as agriculture, healthcare, education, and infrastructure development. This thesis aims to highlight the role of Robotics Engineers in Nepal Kathmandu while addressing the opportunities and obstacles they face in a region still developing its technological ecosystem.</w:t>
      </w:r>
    </w:p>
    <w:bookmarkEnd w:id="21"/>
    <w:bookmarkStart w:id="22" w:name="literature-review-robotics-in-nepal"/>
    <w:p>
      <w:pPr>
        <w:pStyle w:val="Heading2"/>
      </w:pPr>
      <w:r>
        <w:t xml:space="preserve">Literature Review: Robotics in Nepal</w:t>
      </w:r>
    </w:p>
    <w:p>
      <w:pPr>
        <w:pStyle w:val="FirstParagraph"/>
      </w:pPr>
      <w:r>
        <w:t xml:space="preserve">Nepal has historically lagged behind global trends in robotics education and research. However, recent years have seen growing interest among academic institutions and industry stakeholders. According to the Nepal Engineering Council (NEC), only a handful of universities, such as Tribhuvan University’s Institute of Engineering (IOE) in Kathmandu, offer specialized courses in automation and robotics. While these programs provide foundational knowledge, they often lack practical resources like advanced labs or industry partnerships. Studies by the Nepal Robotics Society (NRS) indicate that most Robotics Engineers in Nepal are employed abroad or work on small-scale projects, underscoring a gap between education and industrial application.</w:t>
      </w:r>
    </w:p>
    <w:bookmarkEnd w:id="22"/>
    <w:bookmarkStart w:id="23" w:name="X1b442cd8936a047a3d6acd8e05c5c52c0dc99e4"/>
    <w:p>
      <w:pPr>
        <w:pStyle w:val="Heading2"/>
      </w:pPr>
      <w:r>
        <w:t xml:space="preserve">The Role of Robotics Engineering in Kathmandu’s Development</w:t>
      </w:r>
    </w:p>
    <w:p>
      <w:pPr>
        <w:pStyle w:val="FirstParagraph"/>
      </w:pPr>
      <w:r>
        <w:t xml:space="preserve">Kathmandu, as the political and economic hub of Nepal, faces unique challenges that robotics can address. For instance:</w:t>
      </w:r>
    </w:p>
    <w:p>
      <w:pPr>
        <w:numPr>
          <w:ilvl w:val="0"/>
          <w:numId w:val="1001"/>
        </w:numPr>
        <w:pStyle w:val="Compact"/>
      </w:pPr>
      <w:r>
        <w:rPr>
          <w:bCs/>
          <w:b/>
        </w:rPr>
        <w:t xml:space="preserve">Agriculture:</w:t>
      </w:r>
      <w:r>
        <w:t xml:space="preserve"> </w:t>
      </w:r>
      <w:r>
        <w:t xml:space="preserve">Automation tools like drones and robotic harvesters could improve productivity in Nepal’s hilly regions, where manual labor dominates.</w:t>
      </w:r>
    </w:p>
    <w:p>
      <w:pPr>
        <w:numPr>
          <w:ilvl w:val="0"/>
          <w:numId w:val="1001"/>
        </w:numPr>
        <w:pStyle w:val="Compact"/>
      </w:pPr>
      <w:r>
        <w:rPr>
          <w:bCs/>
          <w:b/>
        </w:rPr>
        <w:t xml:space="preserve">Healthcare:</w:t>
      </w:r>
      <w:r>
        <w:t xml:space="preserve"> </w:t>
      </w:r>
      <w:r>
        <w:t xml:space="preserve">Telepresence robots and AI-powered diagnostic systems could mitigate the shortage of medical professionals in rural areas.</w:t>
      </w:r>
    </w:p>
    <w:p>
      <w:pPr>
        <w:numPr>
          <w:ilvl w:val="0"/>
          <w:numId w:val="1001"/>
        </w:numPr>
        <w:pStyle w:val="Compact"/>
      </w:pPr>
      <w:r>
        <w:rPr>
          <w:bCs/>
          <w:b/>
        </w:rPr>
        <w:t xml:space="preserve">Disaster Management:</w:t>
      </w:r>
      <w:r>
        <w:t xml:space="preserve"> </w:t>
      </w:r>
      <w:r>
        <w:t xml:space="preserve">Robotics can aid post-earthquake reconstruction efforts, a critical need given Nepal’s seismic vulnerability.</w:t>
      </w:r>
    </w:p>
    <w:p>
      <w:pPr>
        <w:numPr>
          <w:ilvl w:val="0"/>
          <w:numId w:val="1001"/>
        </w:numPr>
        <w:pStyle w:val="Compact"/>
      </w:pPr>
      <w:r>
        <w:rPr>
          <w:bCs/>
          <w:b/>
        </w:rPr>
        <w:t xml:space="preserve">Education:</w:t>
      </w:r>
      <w:r>
        <w:t xml:space="preserve"> </w:t>
      </w:r>
      <w:r>
        <w:t xml:space="preserve">Educational robots and AI-driven tutoring systems can enhance STEM learning in Kathmandu’s schools and colleges.</w:t>
      </w:r>
    </w:p>
    <w:p>
      <w:pPr>
        <w:pStyle w:val="FirstParagraph"/>
      </w:pPr>
      <w:r>
        <w:t xml:space="preserve">By leveraging robotics, Kathmandu can position itself as a regional leader in technology-driven solutions. However, this requires collaboration between academia, industry, and government to create an enabling environment for Robotics Engineers.</w:t>
      </w:r>
    </w:p>
    <w:bookmarkEnd w:id="23"/>
    <w:bookmarkStart w:id="24" w:name="X5da92690c162a824fd10f13a3a6e35b7fcf8c51"/>
    <w:p>
      <w:pPr>
        <w:pStyle w:val="Heading2"/>
      </w:pPr>
      <w:r>
        <w:t xml:space="preserve">Challenges Faced by Robotics Engineers in Nepal</w:t>
      </w:r>
    </w:p>
    <w:p>
      <w:pPr>
        <w:pStyle w:val="FirstParagraph"/>
      </w:pPr>
      <w:r>
        <w:t xml:space="preserve">Despite its potential, the field of robotics in Nepal Kathmandu is constrained by several challenges:</w:t>
      </w:r>
    </w:p>
    <w:p>
      <w:pPr>
        <w:numPr>
          <w:ilvl w:val="0"/>
          <w:numId w:val="1002"/>
        </w:numPr>
        <w:pStyle w:val="Compact"/>
      </w:pPr>
      <w:r>
        <w:rPr>
          <w:bCs/>
          <w:b/>
        </w:rPr>
        <w:t xml:space="preserve">Limited Resources:</w:t>
      </w:r>
      <w:r>
        <w:t xml:space="preserve"> </w:t>
      </w:r>
      <w:r>
        <w:t xml:space="preserve">High costs of robotics hardware and software make it difficult for students and researchers to access cutting-edge tools.</w:t>
      </w:r>
    </w:p>
    <w:p>
      <w:pPr>
        <w:numPr>
          <w:ilvl w:val="0"/>
          <w:numId w:val="1002"/>
        </w:numPr>
        <w:pStyle w:val="Compact"/>
      </w:pPr>
      <w:r>
        <w:rPr>
          <w:bCs/>
          <w:b/>
        </w:rPr>
        <w:t xml:space="preserve">Lack of Infrastructure:</w:t>
      </w:r>
      <w:r>
        <w:t xml:space="preserve"> </w:t>
      </w:r>
      <w:r>
        <w:t xml:space="preserve">Underfunded labs and a dearth of innovation hubs hinder practical experimentation.</w:t>
      </w:r>
    </w:p>
    <w:p>
      <w:pPr>
        <w:numPr>
          <w:ilvl w:val="0"/>
          <w:numId w:val="1002"/>
        </w:numPr>
        <w:pStyle w:val="Compact"/>
      </w:pPr>
      <w:r>
        <w:rPr>
          <w:bCs/>
          <w:b/>
        </w:rPr>
        <w:t xml:space="preserve">Brain Drain:</w:t>
      </w:r>
      <w:r>
        <w:t xml:space="preserve"> </w:t>
      </w:r>
      <w:r>
        <w:t xml:space="preserve">Many qualified Robotics Engineers migrate abroad for better opportunities, depleting local expertise.</w:t>
      </w:r>
    </w:p>
    <w:p>
      <w:pPr>
        <w:numPr>
          <w:ilvl w:val="0"/>
          <w:numId w:val="1002"/>
        </w:numPr>
        <w:pStyle w:val="Compact"/>
      </w:pPr>
      <w:r>
        <w:rPr>
          <w:bCs/>
          <w:b/>
        </w:rPr>
        <w:t xml:space="preserve">Poor Industry-Academia Collaboration:</w:t>
      </w:r>
      <w:r>
        <w:t xml:space="preserve"> </w:t>
      </w:r>
      <w:r>
        <w:t xml:space="preserve">Universities often graduate students without the technical or entrepreneurial skills needed to innovate locally.</w:t>
      </w:r>
    </w:p>
    <w:bookmarkEnd w:id="24"/>
    <w:bookmarkStart w:id="25" w:name="opportunities-and-future-prospects"/>
    <w:p>
      <w:pPr>
        <w:pStyle w:val="Heading2"/>
      </w:pPr>
      <w:r>
        <w:t xml:space="preserve">Opportunities and Future Prospects</w:t>
      </w:r>
    </w:p>
    <w:p>
      <w:pPr>
        <w:pStyle w:val="FirstParagraph"/>
      </w:pPr>
      <w:r>
        <w:t xml:space="preserve">Despite these challenges, Nepal Kathmandu offers immense potential for Robotics Engineers. The government’s “Digital Nepal” initiative and private-sector interest in smart cities present opportunities for robotics in urban planning and waste management. Additionally, international collaborations could provide access to funding and knowledge transfer. For instance, partnerships with organizations like IEEE or UNESCO could support research on disaster-resilient robotics tailored to Nepal’s needs.</w:t>
      </w:r>
    </w:p>
    <w:p>
      <w:pPr>
        <w:pStyle w:val="BodyText"/>
      </w:pPr>
      <w:r>
        <w:t xml:space="preserve">Aspiring Robotics Engineers in Kathmandu can play a transformative role by:</w:t>
      </w:r>
    </w:p>
    <w:p>
      <w:pPr>
        <w:numPr>
          <w:ilvl w:val="0"/>
          <w:numId w:val="1003"/>
        </w:numPr>
        <w:pStyle w:val="Compact"/>
      </w:pPr>
      <w:r>
        <w:t xml:space="preserve">Engaging in open-source robotics projects to reduce costs.</w:t>
      </w:r>
    </w:p>
    <w:p>
      <w:pPr>
        <w:numPr>
          <w:ilvl w:val="0"/>
          <w:numId w:val="1003"/>
        </w:numPr>
        <w:pStyle w:val="Compact"/>
      </w:pPr>
      <w:r>
        <w:t xml:space="preserve">Pursuing interdisciplinary education combining AI, mechanical engineering, and data science.</w:t>
      </w:r>
    </w:p>
    <w:p>
      <w:pPr>
        <w:numPr>
          <w:ilvl w:val="0"/>
          <w:numId w:val="1003"/>
        </w:numPr>
        <w:pStyle w:val="Compact"/>
      </w:pPr>
      <w:r>
        <w:t xml:space="preserve">Collaborating with NGOs and local businesses to develop cost-effective solutions for Nepal’s unique challenges.</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critical role of Robotics Engineers in shaping Nepal Kathmandu’s future. By addressing gaps in education, infrastructure, and industry collaboration, the region can harness robotics to solve pressing issues while fostering innovation. To achieve this, it is recommended that:</w:t>
      </w:r>
    </w:p>
    <w:p>
      <w:pPr>
        <w:numPr>
          <w:ilvl w:val="0"/>
          <w:numId w:val="1004"/>
        </w:numPr>
        <w:pStyle w:val="Compact"/>
      </w:pPr>
      <w:r>
        <w:t xml:space="preserve">Universities integrate hands-on robotics modules into their curricula.</w:t>
      </w:r>
    </w:p>
    <w:p>
      <w:pPr>
        <w:numPr>
          <w:ilvl w:val="0"/>
          <w:numId w:val="1004"/>
        </w:numPr>
        <w:pStyle w:val="Compact"/>
      </w:pPr>
      <w:r>
        <w:t xml:space="preserve">The government establish grants for local robotics startups and research projects.</w:t>
      </w:r>
    </w:p>
    <w:p>
      <w:pPr>
        <w:numPr>
          <w:ilvl w:val="0"/>
          <w:numId w:val="1004"/>
        </w:numPr>
        <w:pStyle w:val="Compact"/>
      </w:pPr>
      <w:r>
        <w:t xml:space="preserve">International partnerships be forged to enhance technical training and resource sharing.</w:t>
      </w:r>
    </w:p>
    <w:bookmarkEnd w:id="26"/>
    <w:bookmarkStart w:id="27" w:name="references"/>
    <w:p>
      <w:pPr>
        <w:pStyle w:val="Heading2"/>
      </w:pPr>
      <w:r>
        <w:t xml:space="preserve">References</w:t>
      </w:r>
    </w:p>
    <w:p>
      <w:pPr>
        <w:pStyle w:val="FirstParagraph"/>
      </w:pPr>
      <w:r>
        <w:rPr>
          <w:iCs/>
          <w:i/>
        </w:rPr>
        <w:t xml:space="preserve">Nepal Engineering Council (NEC). (2023). Status of Engineering Education in Nepal. Kathmandu: NEC Publications.</w:t>
      </w:r>
      <w:r>
        <w:br/>
      </w:r>
      <w:r>
        <w:rPr>
          <w:iCs/>
          <w:i/>
        </w:rPr>
        <w:t xml:space="preserve">Nepal Robotics Society (NRS). (2021). Report on Robotics Industry Trends in Nepal. Kathmandu: NRS Press.</w:t>
      </w:r>
      <w:r>
        <w:br/>
      </w:r>
      <w:r>
        <w:rPr>
          <w:iCs/>
          <w:i/>
        </w:rPr>
        <w:t xml:space="preserve">IEEE. (2023). Global Robotics Education Frameworks. New York: IEEE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Nepal Kathmandu</dc:title>
  <dc:creator/>
  <dc:language>en</dc:language>
  <cp:keywords/>
  <dcterms:created xsi:type="dcterms:W3CDTF">2026-07-18T23:59:58Z</dcterms:created>
  <dcterms:modified xsi:type="dcterms:W3CDTF">2026-07-18T23:59:58Z</dcterms:modified>
</cp:coreProperties>
</file>

<file path=docProps/custom.xml><?xml version="1.0" encoding="utf-8"?>
<Properties xmlns="http://schemas.openxmlformats.org/officeDocument/2006/custom-properties" xmlns:vt="http://schemas.openxmlformats.org/officeDocument/2006/docPropsVTypes"/>
</file>