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aead119e45a696407f0152b81bb46eef0bf3d28"/>
    <w:p>
      <w:pPr>
        <w:pStyle w:val="Heading1"/>
      </w:pPr>
      <w:r>
        <w:t xml:space="preserve">Undergraduate Thesis on Robotics Engineering in New Zealand Auckland</w:t>
      </w:r>
    </w:p>
    <w:bookmarkStart w:id="20" w:name="abstract"/>
    <w:p>
      <w:pPr>
        <w:pStyle w:val="Heading2"/>
      </w:pPr>
      <w:r>
        <w:t xml:space="preserve">Abstract</w:t>
      </w:r>
    </w:p>
    <w:p>
      <w:pPr>
        <w:pStyle w:val="FirstParagraph"/>
      </w:pPr>
      <w:r>
        <w:t xml:space="preserve">This Undergraduate Thesis explores the role of a Robotics Engineer in the context of New Zealand's dynamic technological landscape, with a specific focus on Auckland. The document examines how robotics engineering integrates into industries such as healthcare, agriculture, and disaster response within New Zealand's largest urban center. By analyzing current challenges and opportunities for Robotics Engineers in Auckland, this thesis highlights the significance of innovation, interdisciplinary collaboration, and adaptability in shaping the future of robotics in a region known for its natural beauty but also unique environmental risks. The research underscores the critical need for tailored solutions that align with New Zealand's cultural values and geographic priorities.</w:t>
      </w:r>
    </w:p>
    <w:bookmarkEnd w:id="20"/>
    <w:bookmarkStart w:id="21" w:name="introduction"/>
    <w:p>
      <w:pPr>
        <w:pStyle w:val="Heading2"/>
      </w:pPr>
      <w:r>
        <w:t xml:space="preserve">Introduction</w:t>
      </w:r>
    </w:p>
    <w:p>
      <w:pPr>
        <w:pStyle w:val="FirstParagraph"/>
      </w:pPr>
      <w:r>
        <w:t xml:space="preserve">New Zealand, particularly Auckland, stands at the forefront of technological innovation in the Asia-Pacific region. As a hub for engineering education and research, Auckland offers unparalleled opportunities for Robotics Engineers to address local challenges through global perspectives. This thesis investigates how a Robotics Engineer can leverage cutting-edge technologies like artificial intelligence (AI), machine learning (ML), and automation to create sustainable solutions for New Zealand's unique socio-economic and environmental conditions. The study is framed within the context of an undergraduate program, providing foundational insights into the evolving role of robotics in modern society while emphasizing the importance of interdisciplinary collaboration.</w:t>
      </w:r>
    </w:p>
    <w:bookmarkEnd w:id="21"/>
    <w:bookmarkStart w:id="22" w:name="literature-review"/>
    <w:p>
      <w:pPr>
        <w:pStyle w:val="Heading2"/>
      </w:pPr>
      <w:r>
        <w:t xml:space="preserve">Literature Review</w:t>
      </w:r>
    </w:p>
    <w:p>
      <w:pPr>
        <w:pStyle w:val="FirstParagraph"/>
      </w:pPr>
      <w:r>
        <w:t xml:space="preserve">The field of robotics engineering has evolved significantly over the past decade, driven by advancements in AI, sensor technologies, and computational power. In New Zealand, institutions such as the University of Auckland have established strong research programs focused on robotics applications in healthcare (e.g., robotic prosthetics), agriculture (e.g., autonomous farming equipment), and environmental monitoring. Key literature highlights the integration of robotics into disaster response systems, which is particularly relevant for New Zealand due to its vulnerability to earthquakes and volcanic activity. Additionally, studies from international journals emphasize the need for Robotics Engineers to prioritize ethical considerations, such as data privacy and human-robot interaction dynamics.</w:t>
      </w:r>
    </w:p>
    <w:bookmarkEnd w:id="22"/>
    <w:bookmarkStart w:id="23" w:name="methodology"/>
    <w:p>
      <w:pPr>
        <w:pStyle w:val="Heading2"/>
      </w:pPr>
      <w:r>
        <w:t xml:space="preserve">Methodology</w:t>
      </w:r>
    </w:p>
    <w:p>
      <w:pPr>
        <w:pStyle w:val="FirstParagraph"/>
      </w:pPr>
      <w:r>
        <w:t xml:space="preserve">This thesis employs a mixed-methods approach to analyze the role of Robotics Engineers in New Zealand Auckland. Primary research includes interviews with professionals in the field, case studies of robotic systems deployed in Auckland-based industries, and a review of academic publications from universities like the University of Auckland and AUT University. Secondary data sources include industry reports from organizations such as Engineering New Zealand and government initiatives promoting technological innovation. The methodology is designed to bridge theoretical knowledge with practical applications, ensuring that the findings are both academically rigorous and relevant to local stakeholders.</w:t>
      </w:r>
    </w:p>
    <w:bookmarkEnd w:id="23"/>
    <w:bookmarkStart w:id="24" w:name="X4f20f1d120fc479ed1d5d22b2ad3d719a018c15"/>
    <w:p>
      <w:pPr>
        <w:pStyle w:val="Heading2"/>
      </w:pPr>
      <w:r>
        <w:t xml:space="preserve">Case Study: Robotics in Auckland’s Healthcare Sector</w:t>
      </w:r>
    </w:p>
    <w:p>
      <w:pPr>
        <w:pStyle w:val="FirstParagraph"/>
      </w:pPr>
      <w:r>
        <w:t xml:space="preserve">Auckland's healthcare system has increasingly adopted robotics to improve patient care and operational efficiency. For example, the use of robotic surgery systems (e.g., Da Vinci Surgical System) at Auckland City Hospital demonstrates how Robotics Engineers contribute to precision medicine. Additionally, robots are being trialed for hospital logistics, such as transporting medical supplies and disinfecting high-traffic areas during the COVID-19 pandemic. These applications highlight the intersection of robotics engineering with public health priorities in New Zealand.</w:t>
      </w:r>
    </w:p>
    <w:bookmarkEnd w:id="24"/>
    <w:bookmarkStart w:id="25" w:name="Xe26c77cce9e6fa29ed69b9743b70a42a3ecf143"/>
    <w:p>
      <w:pPr>
        <w:pStyle w:val="Heading2"/>
      </w:pPr>
      <w:r>
        <w:t xml:space="preserve">Challenges for Robotics Engineers in New Zealand Auckland</w:t>
      </w:r>
    </w:p>
    <w:p>
      <w:pPr>
        <w:pStyle w:val="FirstParagraph"/>
      </w:pPr>
      <w:r>
        <w:t xml:space="preserve">Despite its potential, robotics engineering in Auckland faces unique challenges. One major hurdle is the limited funding for research and development compared to larger global markets. Additionally, the integration of robotic systems into traditional industries often requires overcoming cultural resistance to automation. For example, while agricultural automation could revolutionize New Zealand's horticultural sector, some farmers remain hesitant due to high initial costs and perceived complexity. Robotics Engineers must also navigate regulatory frameworks that prioritize safety and environmental sustainability.</w:t>
      </w:r>
    </w:p>
    <w:bookmarkEnd w:id="25"/>
    <w:bookmarkStart w:id="26" w:name="opportunities-for-innovation"/>
    <w:p>
      <w:pPr>
        <w:pStyle w:val="Heading2"/>
      </w:pPr>
      <w:r>
        <w:t xml:space="preserve">Opportunities for Innovation</w:t>
      </w:r>
    </w:p>
    <w:p>
      <w:pPr>
        <w:pStyle w:val="FirstParagraph"/>
      </w:pPr>
      <w:r>
        <w:t xml:space="preserve">New Zealand Auckland presents numerous opportunities for Robotics Engineers to innovate. The region’s strong emphasis on sustainability provides a fertile ground for developing eco-friendly robotic solutions, such as waste management systems or renewable energy monitoring drones. Furthermore, Auckland's status as a multicultural hub fosters collaboration between engineers and local communities to design inclusive technologies. For instance, the development of assistive robots for aging populations aligns with New Zealand’s growing demographic needs and its commitment to social welfare.</w:t>
      </w:r>
    </w:p>
    <w:bookmarkEnd w:id="26"/>
    <w:bookmarkStart w:id="27" w:name="conclusion"/>
    <w:p>
      <w:pPr>
        <w:pStyle w:val="Heading2"/>
      </w:pPr>
      <w:r>
        <w:t xml:space="preserve">Conclusion</w:t>
      </w:r>
    </w:p>
    <w:p>
      <w:pPr>
        <w:pStyle w:val="FirstParagraph"/>
      </w:pPr>
      <w:r>
        <w:t xml:space="preserve">In conclusion, the role of a Robotics Engineer in New Zealand Auckland is both challenging and transformative. This Undergraduate Thesis underscores the importance of adapting robotic technologies to local contexts while addressing global trends in automation and AI. By focusing on interdisciplinary collaboration, ethical design, and sustainability, Robotics Engineers can contribute meaningfully to Auckland’s development as a center for innovation. The findings of this study are intended to inform future research and practice in robotics engineering within New Zealand’s unique socio-environmental framework.</w:t>
      </w:r>
    </w:p>
    <w:bookmarkEnd w:id="27"/>
    <w:bookmarkStart w:id="28" w:name="references"/>
    <w:p>
      <w:pPr>
        <w:pStyle w:val="Heading2"/>
      </w:pPr>
      <w:r>
        <w:t xml:space="preserve">References</w:t>
      </w:r>
    </w:p>
    <w:p>
      <w:pPr>
        <w:numPr>
          <w:ilvl w:val="0"/>
          <w:numId w:val="1001"/>
        </w:numPr>
        <w:pStyle w:val="Compact"/>
      </w:pPr>
      <w:r>
        <w:t xml:space="preserve">University of Auckland. (2023). Robotics Engineering Research Programs. Retrieved from https://www.auckland.ac.nz</w:t>
      </w:r>
    </w:p>
    <w:p>
      <w:pPr>
        <w:numPr>
          <w:ilvl w:val="0"/>
          <w:numId w:val="1001"/>
        </w:numPr>
        <w:pStyle w:val="Compact"/>
      </w:pPr>
      <w:r>
        <w:t xml:space="preserve">Engineering New Zealand. (2023). Industry Reports on Automation and Robotics. Retrieved from https://www.engineersnz.org</w:t>
      </w:r>
    </w:p>
    <w:p>
      <w:pPr>
        <w:numPr>
          <w:ilvl w:val="0"/>
          <w:numId w:val="1001"/>
        </w:numPr>
        <w:pStyle w:val="Compact"/>
      </w:pPr>
      <w:r>
        <w:t xml:space="preserve">Kim, J., &amp; Smith, R. (2021). Ethical Considerations in Robotics: A Global Perspective. *Journal of Engineering Ethics*, 15(4), 45-67.</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New Zealand Auckland</dc:title>
  <dc:creator/>
  <dc:language>en</dc:language>
  <cp:keywords/>
  <dcterms:created xsi:type="dcterms:W3CDTF">2026-07-23T16:23:17Z</dcterms:created>
  <dcterms:modified xsi:type="dcterms:W3CDTF">2026-07-23T16:23:17Z</dcterms:modified>
</cp:coreProperties>
</file>

<file path=docProps/custom.xml><?xml version="1.0" encoding="utf-8"?>
<Properties xmlns="http://schemas.openxmlformats.org/officeDocument/2006/custom-properties" xmlns:vt="http://schemas.openxmlformats.org/officeDocument/2006/docPropsVTypes"/>
</file>