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a752746f1ab815aab89e3570a9257b5bfd8f4"/>
    <w:p>
      <w:pPr>
        <w:pStyle w:val="Heading1"/>
      </w:pPr>
      <w:r>
        <w:t xml:space="preserve">Undergraduate Thesis on Robotics Engineering in the Context of Peru Lima</w:t>
      </w:r>
    </w:p>
    <w:bookmarkStart w:id="20" w:name="abstract"/>
    <w:p>
      <w:pPr>
        <w:pStyle w:val="Heading2"/>
      </w:pPr>
      <w:r>
        <w:t xml:space="preserve">Abstract</w:t>
      </w:r>
    </w:p>
    <w:p>
      <w:pPr>
        <w:pStyle w:val="FirstParagraph"/>
      </w:pPr>
      <w:r>
        <w:t xml:space="preserve">This Undergraduate Thesis explores the role of a Robotics Engineer in addressing technological, economic, and social challenges in Peru Lima. As one of South America’s most dynamic urban centers, Lima presents unique opportunities and obstacles for robotics innovation. This work analyzes how Robotics Engineers can contribute to Peru’s development through automation, education, and sustainable solutions tailored to the region’s needs. By integrating case studies from Peruvian institutions and global trends, this thesis highlights the interdisciplinary nature of Robotics Engineering in Lima.</w:t>
      </w:r>
    </w:p>
    <w:bookmarkEnd w:id="20"/>
    <w:bookmarkStart w:id="21" w:name="introduction"/>
    <w:p>
      <w:pPr>
        <w:pStyle w:val="Heading2"/>
      </w:pPr>
      <w:r>
        <w:t xml:space="preserve">Introduction</w:t>
      </w:r>
    </w:p>
    <w:p>
      <w:pPr>
        <w:pStyle w:val="FirstParagraph"/>
      </w:pPr>
      <w:r>
        <w:t xml:space="preserve">Lima, the capital of Peru, is a hub for innovation and education in South America. However, despite its economic growth and cultural richness, the city faces challenges such as urbanization pressures, resource inefficiencies in industries like mining and agriculture, and limited access to advanced technologies for rural populations. The role of a Robotics Engineer in this context is pivotal: to design systems that optimize productivity, enhance education through STEM initiatives, and foster inclusive technological progress.</w:t>
      </w:r>
    </w:p>
    <w:p>
      <w:pPr>
        <w:pStyle w:val="BodyText"/>
      </w:pPr>
      <w:r>
        <w:t xml:space="preserve">Robotics Engineering combines principles from mechanical engineering, computer science, electronics, and artificial intelligence. In Peru Lima, where industries such as mining (a cornerstone of the Peruvian economy) require automation for safety and efficiency, Robotics Engineers are uniquely positioned to innovate. This thesis investigates how local engineers can leverage global advancements while addressing regional constraints like infrastructure limitations and economic disparities.</w:t>
      </w:r>
    </w:p>
    <w:bookmarkEnd w:id="21"/>
    <w:bookmarkStart w:id="22" w:name="historical-context-of-robotics-in-peru"/>
    <w:p>
      <w:pPr>
        <w:pStyle w:val="Heading2"/>
      </w:pPr>
      <w:r>
        <w:t xml:space="preserve">Historical Context of Robotics in Peru</w:t>
      </w:r>
    </w:p>
    <w:p>
      <w:pPr>
        <w:pStyle w:val="FirstParagraph"/>
      </w:pPr>
      <w:r>
        <w:t xml:space="preserve">Peru’s engagement with robotics is relatively recent compared to countries in North America or Europe. However, institutions such as the Universidad Nacional Mayor de San Marcos (UNMSM) and Universidad Peruana de Ciencias Aplicadas (UPC) have begun offering programs in Robotics Engineering, reflecting growing interest. These programs emphasize practical applications for Lima’s industries and communities.</w:t>
      </w:r>
    </w:p>
    <w:p>
      <w:pPr>
        <w:pStyle w:val="BodyText"/>
      </w:pPr>
      <w:r>
        <w:t xml:space="preserve">The 2010s marked a turning point with government initiatives like “Perú Incluye,” which promoted STEM education and technological inclusion. Robotics competitions such as the Peruvian National Robotics Olympiad (ONROB) have also emerged, showcasing young talent in Lima. These efforts underscore the potential for Robotics Engineers to drive national progress.</w:t>
      </w:r>
    </w:p>
    <w:bookmarkEnd w:id="22"/>
    <w:bookmarkStart w:id="23" w:name="Xdc6b818b0caa6042e0c3298f2472d8e892ab3ac"/>
    <w:p>
      <w:pPr>
        <w:pStyle w:val="Heading2"/>
      </w:pPr>
      <w:r>
        <w:t xml:space="preserve">Key Challenges for Robotics Engineers in Peru Lima</w:t>
      </w:r>
    </w:p>
    <w:p>
      <w:pPr>
        <w:pStyle w:val="FirstParagraph"/>
      </w:pPr>
      <w:r>
        <w:rPr>
          <w:bCs/>
          <w:b/>
        </w:rPr>
        <w:t xml:space="preserve">1. Infrastructure Limitations:</w:t>
      </w:r>
      <w:r>
        <w:t xml:space="preserve"> </w:t>
      </w:r>
      <w:r>
        <w:t xml:space="preserve">Limited access to high-speed internet and advanced manufacturing facilities in rural areas hinders the deployment of robotics solutions. For example, agricultural automation projects must contend with unpredictable weather patterns and underdeveloped supply chains.</w:t>
      </w:r>
    </w:p>
    <w:p>
      <w:pPr>
        <w:pStyle w:val="BodyText"/>
      </w:pPr>
      <w:r>
        <w:rPr>
          <w:bCs/>
          <w:b/>
        </w:rPr>
        <w:t xml:space="preserve">2. Economic Constraints:</w:t>
      </w:r>
      <w:r>
        <w:t xml:space="preserve"> </w:t>
      </w:r>
      <w:r>
        <w:t xml:space="preserve">While Lima’s economy is growing, funding for research in robotics remains scarce compared to other regions. Robotics Engineers often rely on private sector partnerships or international grants to develop prototypes.</w:t>
      </w:r>
    </w:p>
    <w:p>
      <w:pPr>
        <w:pStyle w:val="BodyText"/>
      </w:pPr>
      <w:r>
        <w:rPr>
          <w:bCs/>
          <w:b/>
        </w:rPr>
        <w:t xml:space="preserve">3. Cultural and Social Factors:</w:t>
      </w:r>
      <w:r>
        <w:t xml:space="preserve"> </w:t>
      </w:r>
      <w:r>
        <w:t xml:space="preserve">There is a need to align robotics education with local needs, ensuring that technologies are culturally relevant and accessible to diverse populations in Lima’s urban and rural areas.</w:t>
      </w:r>
    </w:p>
    <w:bookmarkEnd w:id="23"/>
    <w:bookmarkStart w:id="24" w:name="X45b85f49daa29f2ad3e4a6d6859d50f0494929d"/>
    <w:p>
      <w:pPr>
        <w:pStyle w:val="Heading2"/>
      </w:pPr>
      <w:r>
        <w:t xml:space="preserve">Cases of Robotics Innovation in Peru Lima</w:t>
      </w:r>
    </w:p>
    <w:p>
      <w:pPr>
        <w:pStyle w:val="FirstParagraph"/>
      </w:pPr>
      <w:r>
        <w:rPr>
          <w:bCs/>
          <w:b/>
        </w:rPr>
        <w:t xml:space="preserve">Case 1: Mining Automation at Antamina:</w:t>
      </w:r>
      <w:r>
        <w:t xml:space="preserve"> </w:t>
      </w:r>
      <w:r>
        <w:t xml:space="preserve">The Antamina mine, located near Lima, has implemented autonomous haulage systems (AHS) to improve safety and efficiency. Robotics Engineers have played a critical role in deploying these systems, which reduce human exposure to hazardous environments.</w:t>
      </w:r>
    </w:p>
    <w:p>
      <w:pPr>
        <w:pStyle w:val="BodyText"/>
      </w:pPr>
      <w:r>
        <w:rPr>
          <w:bCs/>
          <w:b/>
        </w:rPr>
        <w:t xml:space="preserve">Case 2: Educational Robotics in Schools:</w:t>
      </w:r>
      <w:r>
        <w:t xml:space="preserve"> </w:t>
      </w:r>
      <w:r>
        <w:t xml:space="preserve">Programs like “Robótica Educativa” at Lima’s Colegio San Ignacio use LEGO Mindstorms and Arduino-based kits to teach students programming and engineering concepts. These initiatives aim to inspire the next generation of Robotics Engineers in Peru.</w:t>
      </w:r>
    </w:p>
    <w:p>
      <w:pPr>
        <w:pStyle w:val="BodyText"/>
      </w:pPr>
      <w:r>
        <w:rPr>
          <w:bCs/>
          <w:b/>
        </w:rPr>
        <w:t xml:space="preserve">Case 3: Waste Management Solutions:</w:t>
      </w:r>
      <w:r>
        <w:t xml:space="preserve"> </w:t>
      </w:r>
      <w:r>
        <w:t xml:space="preserve">A startup in Lima, “GreenTech Perú,” has developed robotic systems for sorting recyclable materials in urban landfills. This project demonstrates how Robotics Engineers can address environmental challenges through innovation.</w:t>
      </w:r>
    </w:p>
    <w:bookmarkEnd w:id="24"/>
    <w:bookmarkStart w:id="25" w:name="Xf5c07fd635be0a8362b5d654a2e00a9c723e8f6"/>
    <w:p>
      <w:pPr>
        <w:pStyle w:val="Heading2"/>
      </w:pPr>
      <w:r>
        <w:t xml:space="preserve">Proposed Role of Robotics Engineers in Lima’s Future</w:t>
      </w:r>
    </w:p>
    <w:p>
      <w:pPr>
        <w:pStyle w:val="FirstParagraph"/>
      </w:pPr>
      <w:r>
        <w:t xml:space="preserve">Robotics Engineers in Peru Lima must adopt a dual focus: (1) advancing technical capabilities through collaboration with global research networks, and (2) ensuring solutions are socially and environmentally sustainable. Key areas for growth include:</w:t>
      </w:r>
    </w:p>
    <w:p>
      <w:pPr>
        <w:numPr>
          <w:ilvl w:val="0"/>
          <w:numId w:val="1001"/>
        </w:numPr>
        <w:pStyle w:val="Compact"/>
      </w:pPr>
      <w:r>
        <w:rPr>
          <w:bCs/>
          <w:b/>
        </w:rPr>
        <w:t xml:space="preserve">Smart Agriculture:</w:t>
      </w:r>
      <w:r>
        <w:t xml:space="preserve"> </w:t>
      </w:r>
      <w:r>
        <w:t xml:space="preserve">Developing low-cost robots for crop monitoring in Peruvian highlands.</w:t>
      </w:r>
    </w:p>
    <w:p>
      <w:pPr>
        <w:numPr>
          <w:ilvl w:val="0"/>
          <w:numId w:val="1001"/>
        </w:numPr>
        <w:pStyle w:val="Compact"/>
      </w:pPr>
      <w:r>
        <w:rPr>
          <w:bCs/>
          <w:b/>
        </w:rPr>
        <w:t xml:space="preserve">Healthcare Robotics:</w:t>
      </w:r>
      <w:r>
        <w:t xml:space="preserve"> </w:t>
      </w:r>
      <w:r>
        <w:t xml:space="preserve">Creating telepresence robots to improve access to medical care in remote regions.</w:t>
      </w:r>
    </w:p>
    <w:p>
      <w:pPr>
        <w:numPr>
          <w:ilvl w:val="0"/>
          <w:numId w:val="1001"/>
        </w:numPr>
        <w:pStyle w:val="Compact"/>
      </w:pPr>
      <w:r>
        <w:rPr>
          <w:bCs/>
          <w:b/>
        </w:rPr>
        <w:t xml:space="preserve">Educational Outreach:</w:t>
      </w:r>
      <w:r>
        <w:t xml:space="preserve"> </w:t>
      </w:r>
      <w:r>
        <w:t xml:space="preserve">Expanding robotics programs to underserved communities in Lima’s outskirts.</w:t>
      </w:r>
    </w:p>
    <w:bookmarkEnd w:id="25"/>
    <w:bookmarkStart w:id="26" w:name="conclusion"/>
    <w:p>
      <w:pPr>
        <w:pStyle w:val="Heading2"/>
      </w:pPr>
      <w:r>
        <w:t xml:space="preserve">Conclusion</w:t>
      </w:r>
    </w:p>
    <w:p>
      <w:pPr>
        <w:pStyle w:val="FirstParagraph"/>
      </w:pPr>
      <w:r>
        <w:t xml:space="preserve">This Undergraduate Thesis underscores the transformative potential of Robotics Engineers in Peru Lima. By addressing infrastructure, economic, and cultural challenges through innovation, these professionals can position Peru as a leader in Latin American technology. Future work should prioritize interdisciplinary collaboration between academia, industry, and policymakers to scale robotics solutions across sectors.</w:t>
      </w:r>
    </w:p>
    <w:p>
      <w:pPr>
        <w:pStyle w:val="BodyText"/>
      </w:pPr>
      <w:r>
        <w:t xml:space="preserve">As Peru continues its journey toward digital transformation, the role of Robotics Engineers in Lima is not just technical—it is a catalyst for societal progress. This thesis serves as a call to action for aspiring engineers to harness their skills for the benefit of their communities and nation.</w:t>
      </w:r>
    </w:p>
    <w:bookmarkEnd w:id="26"/>
    <w:bookmarkStart w:id="27" w:name="references"/>
    <w:p>
      <w:pPr>
        <w:pStyle w:val="Heading2"/>
      </w:pPr>
      <w:r>
        <w:t xml:space="preserve">References</w:t>
      </w:r>
    </w:p>
    <w:p>
      <w:pPr>
        <w:numPr>
          <w:ilvl w:val="0"/>
          <w:numId w:val="1002"/>
        </w:numPr>
        <w:pStyle w:val="Compact"/>
      </w:pPr>
      <w:r>
        <w:t xml:space="preserve">Universidad Nacional Mayor de San Marcos. (2023). Robotics Engineering Program Curriculum.</w:t>
      </w:r>
    </w:p>
    <w:p>
      <w:pPr>
        <w:numPr>
          <w:ilvl w:val="0"/>
          <w:numId w:val="1002"/>
        </w:numPr>
        <w:pStyle w:val="Compact"/>
      </w:pPr>
      <w:r>
        <w:t xml:space="preserve">Perú Incluye. (2018). National Strategy for Technological Inclusion in Peru.</w:t>
      </w:r>
    </w:p>
    <w:p>
      <w:pPr>
        <w:numPr>
          <w:ilvl w:val="0"/>
          <w:numId w:val="1002"/>
        </w:numPr>
        <w:pStyle w:val="Compact"/>
      </w:pPr>
      <w:r>
        <w:t xml:space="preserve">Antamina Mining Corporation. (2021). Annual Report on Automation Initiatives.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Peru Lima</dc:title>
  <dc:creator/>
  <dc:language>en</dc:language>
  <cp:keywords/>
  <dcterms:created xsi:type="dcterms:W3CDTF">2026-04-28T11:45:22Z</dcterms:created>
  <dcterms:modified xsi:type="dcterms:W3CDTF">2026-04-28T11:45:22Z</dcterms:modified>
</cp:coreProperties>
</file>

<file path=docProps/custom.xml><?xml version="1.0" encoding="utf-8"?>
<Properties xmlns="http://schemas.openxmlformats.org/officeDocument/2006/custom-properties" xmlns:vt="http://schemas.openxmlformats.org/officeDocument/2006/docPropsVTypes"/>
</file>