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f0e4192af04d6ffd8d1d9f381000518fa48baec"/>
    <w:p>
      <w:pPr>
        <w:pStyle w:val="Heading1"/>
      </w:pPr>
      <w:r>
        <w:t xml:space="preserve">Undergraduate Thesis: The Role of Robotics Engineers in Advancing Technology and Innovation in Saudi Arabia, Riyadh</w:t>
      </w:r>
    </w:p>
    <w:bookmarkStart w:id="20" w:name="abstract"/>
    <w:p>
      <w:pPr>
        <w:pStyle w:val="Heading2"/>
      </w:pPr>
      <w:r>
        <w:t xml:space="preserve">Abstract</w:t>
      </w:r>
    </w:p>
    <w:p>
      <w:pPr>
        <w:pStyle w:val="FirstParagraph"/>
      </w:pPr>
      <w:r>
        <w:t xml:space="preserve">This Undergraduate Thesis explores the evolving role of</w:t>
      </w:r>
      <w:r>
        <w:t xml:space="preserve"> </w:t>
      </w:r>
      <w:r>
        <w:rPr>
          <w:bCs/>
          <w:b/>
        </w:rPr>
        <w:t xml:space="preserve">Robotics Engineer</w:t>
      </w:r>
      <w:r>
        <w:t xml:space="preserve">s in shaping the future of technology and innovation within</w:t>
      </w:r>
      <w:r>
        <w:t xml:space="preserve"> </w:t>
      </w:r>
      <w:r>
        <w:rPr>
          <w:iCs/>
          <w:i/>
        </w:rPr>
        <w:t xml:space="preserve">Saudi Arabia Riyadh</w:t>
      </w:r>
      <w:r>
        <w:t xml:space="preserve">. As a hub for economic development under Vision 2030, Riyadh presents unique opportunities for Robotics Engineers to contribute to smart cities, industrial automation, and sustainable infrastructure. This thesis examines the challenges faced by Robotics Engineers in Saudi Arabia while highlighting their potential to drive technological advancement. It also evaluates educational frameworks and industry partnerships that prepare future engineers for the demands of this dynamic field.</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Robotics Engineer</w:t>
      </w:r>
      <w:r>
        <w:t xml:space="preserve">ing has emerged as a cornerstone of modern engineering, with applications ranging from healthcare to manufacturing and space exploration. In</w:t>
      </w:r>
      <w:r>
        <w:t xml:space="preserve"> </w:t>
      </w:r>
      <w:r>
        <w:rPr>
          <w:iCs/>
          <w:i/>
        </w:rPr>
        <w:t xml:space="preserve">Saudi Arabia Riyadh</w:t>
      </w:r>
      <w:r>
        <w:t xml:space="preserve">, where the government prioritizes technological innovation through initiatives like Vision 2030, Robotics Engineers play a pivotal role in transforming traditional industries into smart, efficient systems. This thesis aims to analyze the current state of Robotics Engineering in Saudi Arabia, focusing on Riyadh's unique position as a center for research, education, and industrial growth.</w:t>
      </w:r>
    </w:p>
    <w:p>
      <w:pPr>
        <w:pStyle w:val="BodyText"/>
      </w:pPr>
      <w:r>
        <w:t xml:space="preserve">The study investigates how Robotics Engineers can leverage their expertise to address local challenges such as urbanization, energy efficiency, and workforce development. It also explores the alignment between academic programs in Saudi universities and the practical demands of the robotics industry in Riyadh. By addressing these aspects, this thesis seeks to provide a roadmap for aspiring Robotics Engineers in</w:t>
      </w:r>
      <w:r>
        <w:t xml:space="preserve"> </w:t>
      </w:r>
      <w:r>
        <w:rPr>
          <w:iCs/>
          <w:i/>
        </w:rPr>
        <w:t xml:space="preserve">Saudi Arabia Riyadh</w:t>
      </w:r>
      <w:r>
        <w:t xml:space="preserve"> </w:t>
      </w:r>
      <w:r>
        <w:t xml:space="preserve">to contribute meaningfully to national development goals.</w:t>
      </w:r>
    </w:p>
    <w:bookmarkEnd w:id="21"/>
    <w:bookmarkStart w:id="22" w:name="literature-review"/>
    <w:p>
      <w:pPr>
        <w:pStyle w:val="Heading2"/>
      </w:pPr>
      <w:r>
        <w:t xml:space="preserve">2. Literature Review</w:t>
      </w:r>
    </w:p>
    <w:p>
      <w:pPr>
        <w:pStyle w:val="FirstParagraph"/>
      </w:pPr>
      <w:r>
        <w:t xml:space="preserve">The global rise of robotics has been driven by advancements in artificial intelligence, machine learning, and automation. According to recent studies, the robotics industry is projected to grow significantly over the next decade, with regions like the Middle East emerging as key players due to their strategic investments in technology (World Robotics Report 2023). In Saudi Arabia, this growth is supported by government policies that encourage innovation and research.</w:t>
      </w:r>
    </w:p>
    <w:p>
      <w:pPr>
        <w:pStyle w:val="BodyText"/>
      </w:pPr>
      <w:r>
        <w:t xml:space="preserve">In</w:t>
      </w:r>
      <w:r>
        <w:t xml:space="preserve"> </w:t>
      </w:r>
      <w:r>
        <w:rPr>
          <w:iCs/>
          <w:i/>
        </w:rPr>
        <w:t xml:space="preserve">Riyadh</w:t>
      </w:r>
      <w:r>
        <w:t xml:space="preserve">, institutions such as King Abdullah University of Science and Technology (KAUST) and the Riyadh Chamber of Commerce have been instrumental in fostering robotics education. These organizations collaborate with international partners to develop curricula that equip students with the skills needed to become proficient</w:t>
      </w:r>
      <w:r>
        <w:t xml:space="preserve"> </w:t>
      </w:r>
      <w:r>
        <w:rPr>
          <w:bCs/>
          <w:b/>
        </w:rPr>
        <w:t xml:space="preserve">Robotics Engineer</w:t>
      </w:r>
      <w:r>
        <w:t xml:space="preserve">s. However, challenges such as a shortage of specialized training facilities and limited industry exposure remain barriers to progress.</w:t>
      </w:r>
    </w:p>
    <w:bookmarkEnd w:id="22"/>
    <w:bookmarkStart w:id="23" w:name="X2820c90d20efe332cb82e7fa2a604020ccdc9bc"/>
    <w:p>
      <w:pPr>
        <w:pStyle w:val="Heading2"/>
      </w:pPr>
      <w:r>
        <w:t xml:space="preserve">3. Case Study: Robotics in Riyadh's Smart Cities Initiative</w:t>
      </w:r>
    </w:p>
    <w:p>
      <w:pPr>
        <w:pStyle w:val="FirstParagraph"/>
      </w:pPr>
      <w:r>
        <w:t xml:space="preserve">Riyadh’s transformation into a smart city has created unprecedented opportunities for</w:t>
      </w:r>
      <w:r>
        <w:t xml:space="preserve"> </w:t>
      </w:r>
      <w:r>
        <w:rPr>
          <w:bCs/>
          <w:b/>
        </w:rPr>
        <w:t xml:space="preserve">Robotics Engineer</w:t>
      </w:r>
      <w:r>
        <w:t xml:space="preserve">s. Projects like the Riyadh Metro and NEOM are integrating robotic systems for infrastructure monitoring, traffic management, and logistics. For instance, autonomous drones are used to inspect building structures in the Kingdom's ambitious construction projects, reducing human risk and improving efficiency.</w:t>
      </w:r>
    </w:p>
    <w:p>
      <w:pPr>
        <w:pStyle w:val="BodyText"/>
      </w:pPr>
      <w:r>
        <w:t xml:space="preserve">One notable example is the use of robotics in Riyadh’s waste management systems. Advanced robotic arms and AI-driven sorting machines have been deployed to streamline waste segregation processes, aligning with Saudi Arabia’s goals for environmental sustainability. This application highlights how</w:t>
      </w:r>
      <w:r>
        <w:t xml:space="preserve"> </w:t>
      </w:r>
      <w:r>
        <w:rPr>
          <w:bCs/>
          <w:b/>
        </w:rPr>
        <w:t xml:space="preserve">Robotics Engineer</w:t>
      </w:r>
      <w:r>
        <w:t xml:space="preserve">s can directly impact everyday life while supporting national priorities.</w:t>
      </w:r>
    </w:p>
    <w:bookmarkEnd w:id="23"/>
    <w:bookmarkStart w:id="24" w:name="X5112598f30cdbc49c87aa0f81d34c138eaa93e5"/>
    <w:p>
      <w:pPr>
        <w:pStyle w:val="Heading2"/>
      </w:pPr>
      <w:r>
        <w:t xml:space="preserve">4. Challenges Faced by Robotics Engineers in Riyadh</w:t>
      </w:r>
    </w:p>
    <w:p>
      <w:pPr>
        <w:pStyle w:val="FirstParagraph"/>
      </w:pPr>
      <w:r>
        <w:t xml:space="preserve">Despite the growth opportunities,</w:t>
      </w:r>
      <w:r>
        <w:t xml:space="preserve"> </w:t>
      </w:r>
      <w:r>
        <w:rPr>
          <w:bCs/>
          <w:b/>
        </w:rPr>
        <w:t xml:space="preserve">Robotics Engineer</w:t>
      </w:r>
      <w:r>
        <w:t xml:space="preserve">s in</w:t>
      </w:r>
      <w:r>
        <w:t xml:space="preserve"> </w:t>
      </w:r>
      <w:r>
        <w:rPr>
          <w:iCs/>
          <w:i/>
        </w:rPr>
        <w:t xml:space="preserve">Saudi Arabia Riyadh</w:t>
      </w:r>
      <w:r>
        <w:t xml:space="preserve"> </w:t>
      </w:r>
      <w:r>
        <w:t xml:space="preserve">encounter several challenges. First, there is a gap between academic training and industry requirements. While universities offer robotics courses, they often lack hands-on facilities or partnerships with local companies to provide real-world experience.</w:t>
      </w:r>
    </w:p>
    <w:p>
      <w:pPr>
        <w:pStyle w:val="BodyText"/>
      </w:pPr>
      <w:r>
        <w:t xml:space="preserve">Second, cultural and economic factors influence the adoption of robotics in traditional sectors like oil and gas. Resistance to change from established industries can hinder the implementation of robotic solutions. Additionally, the high cost of advanced robotic systems poses financial constraints for small- and medium-sized enterprises (SMEs) in Riyadh.</w:t>
      </w:r>
    </w:p>
    <w:bookmarkEnd w:id="24"/>
    <w:bookmarkStart w:id="25" w:name="Xbc3d1f4fe553d295153d482d30753fcb299d6c9"/>
    <w:p>
      <w:pPr>
        <w:pStyle w:val="Heading2"/>
      </w:pPr>
      <w:r>
        <w:t xml:space="preserve">5. Opportunities for Robotics Engineers in Saudi Arabia</w:t>
      </w:r>
    </w:p>
    <w:p>
      <w:pPr>
        <w:pStyle w:val="FirstParagraph"/>
      </w:pPr>
      <w:r>
        <w:t xml:space="preserve">The Kingdom’s Vision 2030 initiative has created a fertile ground for</w:t>
      </w:r>
      <w:r>
        <w:t xml:space="preserve"> </w:t>
      </w:r>
      <w:r>
        <w:rPr>
          <w:bCs/>
          <w:b/>
        </w:rPr>
        <w:t xml:space="preserve">Robotics Engineer</w:t>
      </w:r>
      <w:r>
        <w:t xml:space="preserve">s to innovate. With Riyadh as the capital, there are abundant opportunities in sectors such as:</w:t>
      </w:r>
    </w:p>
    <w:p>
      <w:pPr>
        <w:numPr>
          <w:ilvl w:val="0"/>
          <w:numId w:val="1001"/>
        </w:numPr>
        <w:pStyle w:val="Compact"/>
      </w:pPr>
      <w:r>
        <w:rPr>
          <w:bCs/>
          <w:b/>
        </w:rPr>
        <w:t xml:space="preserve">Healthcare:</w:t>
      </w:r>
      <w:r>
        <w:t xml:space="preserve"> </w:t>
      </w:r>
      <w:r>
        <w:t xml:space="preserve">Developing robotic systems for surgery, diagnostics, and patient care.</w:t>
      </w:r>
    </w:p>
    <w:p>
      <w:pPr>
        <w:numPr>
          <w:ilvl w:val="0"/>
          <w:numId w:val="1001"/>
        </w:numPr>
        <w:pStyle w:val="Compact"/>
      </w:pPr>
      <w:r>
        <w:rPr>
          <w:bCs/>
          <w:b/>
        </w:rPr>
        <w:t xml:space="preserve">Education:</w:t>
      </w:r>
      <w:r>
        <w:t xml:space="preserve"> </w:t>
      </w:r>
      <w:r>
        <w:t xml:space="preserve">Creating interactive robotics labs to train future engineers.</w:t>
      </w:r>
    </w:p>
    <w:p>
      <w:pPr>
        <w:numPr>
          <w:ilvl w:val="0"/>
          <w:numId w:val="1001"/>
        </w:numPr>
        <w:pStyle w:val="Compact"/>
      </w:pPr>
      <w:r>
        <w:rPr>
          <w:bCs/>
          <w:b/>
        </w:rPr>
        <w:t xml:space="preserve">Agriculture:</w:t>
      </w:r>
      <w:r>
        <w:t xml:space="preserve"> </w:t>
      </w:r>
      <w:r>
        <w:t xml:space="preserve">Implementing autonomous machinery for desert farming solutions.</w:t>
      </w:r>
    </w:p>
    <w:p>
      <w:pPr>
        <w:pStyle w:val="FirstParagraph"/>
      </w:pPr>
      <w:r>
        <w:t xml:space="preserve">Riyadh-based tech startups are also exploring collaborations with global robotics firms, offering new avenues for</w:t>
      </w:r>
      <w:r>
        <w:t xml:space="preserve"> </w:t>
      </w:r>
      <w:r>
        <w:rPr>
          <w:iCs/>
          <w:i/>
        </w:rPr>
        <w:t xml:space="preserve">Saudi Arabia Riyadh</w:t>
      </w:r>
      <w:r>
        <w:t xml:space="preserve">-based engineers to gain international exposure. Furthermore, government grants and innovation hubs like the Riyadh Technology Valley provide financial and logistical support to entrepreneurs in the field.</w:t>
      </w:r>
    </w:p>
    <w:bookmarkEnd w:id="25"/>
    <w:bookmarkStart w:id="26" w:name="X01950a6eb060cf5926d6432329b6251c70fe335"/>
    <w:p>
      <w:pPr>
        <w:pStyle w:val="Heading2"/>
      </w:pPr>
      <w:r>
        <w:t xml:space="preserve">6. Future Directions for Robotics Engineers in Saudi Arabia</w:t>
      </w:r>
    </w:p>
    <w:p>
      <w:pPr>
        <w:pStyle w:val="FirstParagraph"/>
      </w:pPr>
      <w:r>
        <w:t xml:space="preserve">To fully harness the potential of robotics in</w:t>
      </w:r>
      <w:r>
        <w:t xml:space="preserve"> </w:t>
      </w:r>
      <w:r>
        <w:rPr>
          <w:iCs/>
          <w:i/>
        </w:rPr>
        <w:t xml:space="preserve">Saudi Arabia Riyadh</w:t>
      </w:r>
      <w:r>
        <w:t xml:space="preserve">, a multidisciplinary approach is essential. Future</w:t>
      </w:r>
      <w:r>
        <w:t xml:space="preserve"> </w:t>
      </w:r>
      <w:r>
        <w:rPr>
          <w:bCs/>
          <w:b/>
        </w:rPr>
        <w:t xml:space="preserve">Robotics Engineer</w:t>
      </w:r>
      <w:r>
        <w:t xml:space="preserve">s must not only master technical skills but also understand socio-economic and cultural contexts. This includes:</w:t>
      </w:r>
    </w:p>
    <w:p>
      <w:pPr>
        <w:numPr>
          <w:ilvl w:val="0"/>
          <w:numId w:val="1002"/>
        </w:numPr>
        <w:pStyle w:val="Compact"/>
      </w:pPr>
      <w:r>
        <w:t xml:space="preserve">Strengthening partnerships between universities and industry stakeholders.</w:t>
      </w:r>
    </w:p>
    <w:p>
      <w:pPr>
        <w:numPr>
          <w:ilvl w:val="0"/>
          <w:numId w:val="1002"/>
        </w:numPr>
        <w:pStyle w:val="Compact"/>
      </w:pPr>
      <w:r>
        <w:t xml:space="preserve">Investing in vocational training for high school students to build foundational robotics knowledge.</w:t>
      </w:r>
    </w:p>
    <w:p>
      <w:pPr>
        <w:numPr>
          <w:ilvl w:val="0"/>
          <w:numId w:val="1002"/>
        </w:numPr>
        <w:pStyle w:val="Compact"/>
      </w:pPr>
      <w:r>
        <w:t xml:space="preserve">Promoting diversity in the field to ensure innovative problem-solving.</w:t>
      </w:r>
    </w:p>
    <w:p>
      <w:pPr>
        <w:pStyle w:val="FirstParagraph"/>
      </w:pPr>
      <w:r>
        <w:t xml:space="preserve">The role of a Robotics Engineer in Riyadh will expand beyond traditional domains, encompassing areas like cybersecurity, data analytics, and ethical AI. As the city continues to evolve into a global technology hub, Robotics Engineers will be at the forefront of shaping its future.</w:t>
      </w:r>
    </w:p>
    <w:bookmarkEnd w:id="26"/>
    <w:bookmarkStart w:id="27" w:name="conclusion"/>
    <w:p>
      <w:pPr>
        <w:pStyle w:val="Heading2"/>
      </w:pPr>
      <w:r>
        <w:t xml:space="preserve">7. Conclusion</w:t>
      </w:r>
    </w:p>
    <w:p>
      <w:pPr>
        <w:pStyle w:val="FirstParagraph"/>
      </w:pPr>
      <w:r>
        <w:t xml:space="preserve">This Undergraduate Thesis underscores the critical role of</w:t>
      </w:r>
      <w:r>
        <w:t xml:space="preserve"> </w:t>
      </w:r>
      <w:r>
        <w:rPr>
          <w:bCs/>
          <w:b/>
        </w:rPr>
        <w:t xml:space="preserve">Robotics Engineer</w:t>
      </w:r>
      <w:r>
        <w:t xml:space="preserve">s in advancing technological innovation in</w:t>
      </w:r>
      <w:r>
        <w:t xml:space="preserve"> </w:t>
      </w:r>
      <w:r>
        <w:rPr>
          <w:iCs/>
          <w:i/>
        </w:rPr>
        <w:t xml:space="preserve">Saudi Arabia Riyadh</w:t>
      </w:r>
      <w:r>
        <w:t xml:space="preserve">. While challenges such as educational gaps and cultural resistance exist, the opportunities for growth are immense. By aligning academic programs with industry needs and leveraging government initiatives, Robotics Engineers can drive Saudi Arabia’s transition to a knowledge-based economy.</w:t>
      </w:r>
    </w:p>
    <w:p>
      <w:pPr>
        <w:pStyle w:val="BodyText"/>
      </w:pPr>
      <w:r>
        <w:t xml:space="preserve">For students pursuing careers as</w:t>
      </w:r>
      <w:r>
        <w:t xml:space="preserve"> </w:t>
      </w:r>
      <w:r>
        <w:rPr>
          <w:bCs/>
          <w:b/>
        </w:rPr>
        <w:t xml:space="preserve">Robotics Engineer</w:t>
      </w:r>
      <w:r>
        <w:t xml:space="preserve">s in Riyadh, this thesis serves as a guide to navigating the dynamic landscape of technology and innovation. As the city continues to embrace robotics, the demand for skilled professionals will only increase, making this field an exciting frontier for future engineering leaders.</w:t>
      </w:r>
    </w:p>
    <w:bookmarkEnd w:id="27"/>
    <w:bookmarkStart w:id="28" w:name="references"/>
    <w:p>
      <w:pPr>
        <w:pStyle w:val="Heading2"/>
      </w:pPr>
      <w:r>
        <w:t xml:space="preserve">References</w:t>
      </w:r>
    </w:p>
    <w:p>
      <w:pPr>
        <w:pStyle w:val="FirstParagraph"/>
      </w:pPr>
      <w:r>
        <w:t xml:space="preserve">1. World Robotics Report 2023 – International Federation of Robotics</w:t>
      </w:r>
      <w:r>
        <w:br/>
      </w:r>
      <w:r>
        <w:t xml:space="preserve">2. Vision 2030 Strategic Plan – Government of Saudi Arabia</w:t>
      </w:r>
      <w:r>
        <w:br/>
      </w:r>
      <w:r>
        <w:t xml:space="preserve">3. KAUST Robotics Research Center Publications (https://www.kaust.edu.sa)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Saudi Arabia Riyadh</dc:title>
  <dc:creator/>
  <dc:language>en</dc:language>
  <cp:keywords/>
  <dcterms:created xsi:type="dcterms:W3CDTF">2026-07-19T14:50:38Z</dcterms:created>
  <dcterms:modified xsi:type="dcterms:W3CDTF">2026-07-19T14:50:38Z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