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987425c0816f391bd0da917bbf7442b49bf6039"/>
    <w:p>
      <w:pPr>
        <w:pStyle w:val="Heading1"/>
      </w:pPr>
      <w:r>
        <w:t xml:space="preserve">Undergraduate Thesis: The Role of Robotics Engineers in Addressing Socioeconomic Challenges in South Africa Johannesburg</w:t>
      </w:r>
    </w:p>
    <w:bookmarkStart w:id="20" w:name="abstract"/>
    <w:p>
      <w:pPr>
        <w:pStyle w:val="Heading2"/>
      </w:pPr>
      <w:r>
        <w:t xml:space="preserve">Abstract</w:t>
      </w:r>
    </w:p>
    <w:p>
      <w:pPr>
        <w:pStyle w:val="FirstParagraph"/>
      </w:pPr>
      <w:r>
        <w:t xml:space="preserve">This Undergraduate Thesis explores the critical role of Robotics Engineers in shaping the future of technological innovation and sustainable development in South Africa Johannesburg. As a rapidly urbanizing city, Johannesburg faces unique challenges such as unemployment, infrastructure gaps, and industrial modernization demands. This document investigates how Robotics Engineers can contribute to solving these issues through education, automation, and community-driven projects. The study highlights case studies from local institutions and industries to demonstrate the practical applications of robotics engineering in South Africa’s context.</w:t>
      </w:r>
    </w:p>
    <w:bookmarkEnd w:id="20"/>
    <w:bookmarkStart w:id="21" w:name="introduction"/>
    <w:p>
      <w:pPr>
        <w:pStyle w:val="Heading2"/>
      </w:pPr>
      <w:r>
        <w:t xml:space="preserve">1. Introduction</w:t>
      </w:r>
    </w:p>
    <w:p>
      <w:pPr>
        <w:pStyle w:val="FirstParagraph"/>
      </w:pPr>
      <w:r>
        <w:t xml:space="preserve">Johannesburg, as the economic hub of South Africa, is a city where technological advancement and socioeconomic disparities intersect. The demand for skilled professionals in emerging fields like robotics is growing due to the need for innovation in sectors such as manufacturing, healthcare, and education. Robotics Engineers play a pivotal role in designing solutions that address these challenges while fostering local talent. This Undergraduate Thesis aims to analyze the opportunities and barriers faced by Robotics Engineers in Johannesburg, with a focus on aligning their work with national development goals.</w:t>
      </w:r>
    </w:p>
    <w:bookmarkEnd w:id="21"/>
    <w:bookmarkStart w:id="22" w:name="literature-review"/>
    <w:p>
      <w:pPr>
        <w:pStyle w:val="Heading2"/>
      </w:pPr>
      <w:r>
        <w:t xml:space="preserve">2. Literature Review</w:t>
      </w:r>
    </w:p>
    <w:p>
      <w:pPr>
        <w:pStyle w:val="FirstParagraph"/>
      </w:pPr>
      <w:r>
        <w:t xml:space="preserve">The global robotics industry has expanded rapidly, driven by automation and artificial intelligence (AI). However, regions like South Africa often lag behind due to limited funding for research and development. Studies such as those by the South African Institute of Electrical Engineers (SAIEE) emphasize the need for localized robotics education to bridge this gap. In Johannesburg, institutions like the University of the Witwatersrand (Wits) and Tshwane University of Technology have initiated programs training Robotics Engineers to meet industry needs.</w:t>
      </w:r>
    </w:p>
    <w:p>
      <w:pPr>
        <w:pStyle w:val="BodyText"/>
      </w:pPr>
      <w:r>
        <w:t xml:space="preserve">Local challenges, such as high unemployment rates and a lack of industrial modernization, underscore the importance of robotics in creating jobs and improving efficiency. For instance, robotic process automation (RPA) can streamline administrative tasks in government departments, while agricultural robots may enhance food security in rural areas connected to Johannesburg’s supply chains.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Primary research includes interviews with Robotics Engineers working in Johannesburg, surveys of students enrolled in robotics-related programs at local universities, and case studies of robotic applications in industries such as mining and healthcare.</w:t>
      </w:r>
    </w:p>
    <w:p>
      <w:pPr>
        <w:pStyle w:val="BodyText"/>
      </w:pPr>
      <w:r>
        <w:t xml:space="preserve">Secondary research draws from academic journals, industry reports (e.g., the South African Robotics Association), and policy documents like the National Development Plan 2030. The study also evaluates existing robotics initiatives in Johannesburg, such as the Robotic Innovation Hub at Soweto Tech Park, to identify best practices and areas for improvement.</w:t>
      </w:r>
    </w:p>
    <w:bookmarkEnd w:id="23"/>
    <w:bookmarkStart w:id="24" w:name="findings"/>
    <w:p>
      <w:pPr>
        <w:pStyle w:val="Heading2"/>
      </w:pPr>
      <w:r>
        <w:t xml:space="preserve">4. Findings</w:t>
      </w:r>
    </w:p>
    <w:p>
      <w:pPr>
        <w:pStyle w:val="FirstParagraph"/>
      </w:pPr>
      <w:r>
        <w:t xml:space="preserve">The research reveals that Robotics Engineers in Johannesburg are increasingly involved in interdisciplinary projects that merge technology with social impact. For example, a collaboration between Wits University and local NGOs developed low-cost robotic prosthetics for amputees in underserved communities. Similarly, the use of drones for surveillance and delivery services has gained traction in urban planning and emergency response scenarios.</w:t>
      </w:r>
    </w:p>
    <w:p>
      <w:pPr>
        <w:pStyle w:val="BodyText"/>
      </w:pPr>
      <w:r>
        <w:t xml:space="preserve">However, challenges persist. Limited access to advanced robotics equipment, insufficient funding for startups, and a skills gap between academic training and industry requirements are barriers to progress. Additionally, the high cost of importing specialized components restricts innovation in regions like Johannesburg, which lacks robust manufacturing ecosystems for robotics.</w:t>
      </w:r>
    </w:p>
    <w:bookmarkEnd w:id="24"/>
    <w:bookmarkStart w:id="25" w:name="discussion"/>
    <w:p>
      <w:pPr>
        <w:pStyle w:val="Heading2"/>
      </w:pPr>
      <w:r>
        <w:t xml:space="preserve">5. Discussion</w:t>
      </w:r>
    </w:p>
    <w:p>
      <w:pPr>
        <w:pStyle w:val="FirstParagraph"/>
      </w:pPr>
      <w:r>
        <w:t xml:space="preserve">The findings highlight the potential of Robotics Engineers to address both technical and social challenges in South Africa Johannesburg. By prioritizing projects that align with national priorities—such as sustainable urban development and poverty alleviation—engineers can contribute to inclusive growth. The integration of robotics into education systems, for instance, could inspire a new generation of innovators through hands-on learning experiences.</w:t>
      </w:r>
    </w:p>
    <w:p>
      <w:pPr>
        <w:pStyle w:val="BodyText"/>
      </w:pPr>
      <w:r>
        <w:t xml:space="preserve">Moreover, public-private partnerships between universities, governments, and private sector entities are crucial. Initiatives like the Johannesburg Robotics Academy (JRA), which partners with tech firms to offer internships and mentorship programs, demonstrate how collaboration can overcome resource limitations.</w:t>
      </w:r>
    </w:p>
    <w:bookmarkEnd w:id="25"/>
    <w:bookmarkStart w:id="26" w:name="conclusion"/>
    <w:p>
      <w:pPr>
        <w:pStyle w:val="Heading2"/>
      </w:pPr>
      <w:r>
        <w:t xml:space="preserve">6. Conclusion</w:t>
      </w:r>
    </w:p>
    <w:p>
      <w:pPr>
        <w:pStyle w:val="FirstParagraph"/>
      </w:pPr>
      <w:r>
        <w:t xml:space="preserve">This Undergraduate Thesis underscores the transformative potential of Robotics Engineers in South Africa Johannesburg. By leveraging their expertise in automation, AI, and human-centric design, these professionals can drive innovation while addressing pressing socioeconomic issues. To achieve this, it is essential to strengthen educational frameworks, invest in local manufacturing capabilities, and foster inclusive policies that empower Robotics Engineers to thrive.</w:t>
      </w:r>
    </w:p>
    <w:p>
      <w:pPr>
        <w:pStyle w:val="BodyText"/>
      </w:pPr>
      <w:r>
        <w:t xml:space="preserve">Future research should explore the ethical implications of robotics in diverse cultural contexts and the role of policy in shaping a resilient robotics industry in South Africa. As Johannesburg continues to evolve, Robotics Engineers will remain at the forefront of its technological and social transformation.</w:t>
      </w:r>
    </w:p>
    <w:bookmarkEnd w:id="26"/>
    <w:bookmarkStart w:id="27" w:name="references"/>
    <w:p>
      <w:pPr>
        <w:pStyle w:val="Heading2"/>
      </w:pPr>
      <w:r>
        <w:t xml:space="preserve">References</w:t>
      </w:r>
    </w:p>
    <w:p>
      <w:pPr>
        <w:numPr>
          <w:ilvl w:val="0"/>
          <w:numId w:val="1001"/>
        </w:numPr>
        <w:pStyle w:val="Compact"/>
      </w:pPr>
      <w:r>
        <w:t xml:space="preserve">South African Institute of Electrical Engineers (SAIEE). (2023). *Robotics Education in South Africa: A National Report.*</w:t>
      </w:r>
    </w:p>
    <w:p>
      <w:pPr>
        <w:numPr>
          <w:ilvl w:val="0"/>
          <w:numId w:val="1001"/>
        </w:numPr>
        <w:pStyle w:val="Compact"/>
      </w:pPr>
      <w:r>
        <w:t xml:space="preserve">National Development Plan 2030. *Department of Planning, Monitoring and Evaluation, South Africa.*</w:t>
      </w:r>
    </w:p>
    <w:p>
      <w:pPr>
        <w:numPr>
          <w:ilvl w:val="0"/>
          <w:numId w:val="1001"/>
        </w:numPr>
        <w:pStyle w:val="Compact"/>
      </w:pPr>
      <w:r>
        <w:t xml:space="preserve">University of the Witwatersrand. (2024). *Annual Review of Robotics Research in Johannesburg.*</w:t>
      </w:r>
    </w:p>
    <w:p>
      <w:pPr>
        <w:pStyle w:val="FirstParagraph"/>
      </w:pPr>
      <w:r>
        <w:rPr>
          <w:bCs/>
          <w:b/>
        </w:rPr>
        <w:t xml:space="preserve">Note:</w:t>
      </w:r>
      <w:r>
        <w:t xml:space="preserve"> </w:t>
      </w:r>
      <w:r>
        <w:t xml:space="preserve">This document is part of an Undergraduate Thesis submitted to [Your University Name] as a requirement for the degree in Robotics Engineering. The focus on South Africa Johannesburg reflects the unique socio-economic and technological landscape of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South Africa Johannesburg</dc:title>
  <dc:creator/>
  <dc:language>en</dc:language>
  <cp:keywords/>
  <dcterms:created xsi:type="dcterms:W3CDTF">2026-07-23T20:12:34Z</dcterms:created>
  <dcterms:modified xsi:type="dcterms:W3CDTF">2026-07-23T20:12:34Z</dcterms:modified>
</cp:coreProperties>
</file>

<file path=docProps/custom.xml><?xml version="1.0" encoding="utf-8"?>
<Properties xmlns="http://schemas.openxmlformats.org/officeDocument/2006/custom-properties" xmlns:vt="http://schemas.openxmlformats.org/officeDocument/2006/docPropsVTypes"/>
</file>