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1c880a5b2ee0d53e498f816590035a1416630ec"/>
    <w:p>
      <w:pPr>
        <w:pStyle w:val="Heading1"/>
      </w:pPr>
      <w:r>
        <w:t xml:space="preserve">Undergraduate Thesis: The Role of a Robotics Engineer in the Context of Technological Innovation in Spain, Barcelona</w:t>
      </w:r>
    </w:p>
    <w:bookmarkStart w:id="20" w:name="abstract"/>
    <w:p>
      <w:pPr>
        <w:pStyle w:val="Heading2"/>
      </w:pPr>
      <w:r>
        <w:t xml:space="preserve">Abstract</w:t>
      </w:r>
    </w:p>
    <w:p>
      <w:pPr>
        <w:pStyle w:val="FirstParagraph"/>
      </w:pPr>
      <w:r>
        <w:t xml:space="preserve">This Undergraduate Thesis explores the evolving role of a Robotics Engineer within the dynamic technological landscape of Spain, with a specific focus on Barcelona. As a hub for innovation and education, Barcelona offers unique opportunities for robotics research and application. The thesis examines current trends in robotic engineering, challenges faced by professionals in this field, and potential contributions to societal progress. By analyzing case studies from Spanish institutions and industries in Barcelona, this work aims to provide a comprehensive understanding of how Robotics Engineers can drive technological advancement while addressing local needs.</w:t>
      </w:r>
    </w:p>
    <w:bookmarkEnd w:id="20"/>
    <w:bookmarkStart w:id="21" w:name="introduction"/>
    <w:p>
      <w:pPr>
        <w:pStyle w:val="Heading2"/>
      </w:pPr>
      <w:r>
        <w:t xml:space="preserve">Introduction</w:t>
      </w:r>
    </w:p>
    <w:p>
      <w:pPr>
        <w:pStyle w:val="FirstParagraph"/>
      </w:pPr>
      <w:r>
        <w:t xml:space="preserve">Robotics Engineering is a multidisciplinary field that combines principles from computer science, mechanical engineering, and artificial intelligence to design, develop, and implement robotic systems. In Spain, particularly in Barcelona—a city renowned for its vibrant academic environment and cutting-edge industries—this discipline holds significant potential for innovation. The thesis investigates how Robotics Engineers in Spain can leverage the resources of Barcelona to contribute to global technological challenges while addressing local issues such as urban automation, healthcare robotics, or sustainable manufacturing.</w:t>
      </w:r>
    </w:p>
    <w:bookmarkEnd w:id="21"/>
    <w:bookmarkStart w:id="22" w:name="literature-review"/>
    <w:p>
      <w:pPr>
        <w:pStyle w:val="Heading2"/>
      </w:pPr>
      <w:r>
        <w:t xml:space="preserve">Literature Review</w:t>
      </w:r>
    </w:p>
    <w:p>
      <w:pPr>
        <w:pStyle w:val="FirstParagraph"/>
      </w:pPr>
      <w:r>
        <w:t xml:space="preserve">Recent studies highlight the growing importance of Robotics Engineering in Europe. Spain has emerged as a key player in this field, with institutions like the Universitat Politècnica de Catalunya (UPC) and private companies such as Flexicore Robotics leading research initiatives. Barcelona’s strategic location, combined with its strong emphasis on innovation through organizations like the Barcelona Supercomputing Center, provides a fertile ground for robotics development.</w:t>
      </w:r>
    </w:p>
    <w:p>
      <w:pPr>
        <w:numPr>
          <w:ilvl w:val="0"/>
          <w:numId w:val="1001"/>
        </w:numPr>
        <w:pStyle w:val="Compact"/>
      </w:pPr>
      <w:r>
        <w:rPr>
          <w:bCs/>
          <w:b/>
        </w:rPr>
        <w:t xml:space="preserve">Urban Robotics:</w:t>
      </w:r>
      <w:r>
        <w:t xml:space="preserve"> </w:t>
      </w:r>
      <w:r>
        <w:t xml:space="preserve">Research in autonomous vehicles and smart city infrastructure is gaining traction in Barcelona, driven by municipal projects aiming to reduce traffic congestion and pollution.</w:t>
      </w:r>
    </w:p>
    <w:p>
      <w:pPr>
        <w:numPr>
          <w:ilvl w:val="0"/>
          <w:numId w:val="1001"/>
        </w:numPr>
        <w:pStyle w:val="Compact"/>
      </w:pPr>
      <w:r>
        <w:rPr>
          <w:bCs/>
          <w:b/>
        </w:rPr>
        <w:t xml:space="preserve">Healthcare Applications:</w:t>
      </w:r>
      <w:r>
        <w:t xml:space="preserve"> </w:t>
      </w:r>
      <w:r>
        <w:t xml:space="preserve">Hospitals in Barcelona have begun integrating robotic systems for patient care, logistics, and surgical precision, reflecting a shift toward human-centered robotics.</w:t>
      </w:r>
    </w:p>
    <w:p>
      <w:pPr>
        <w:numPr>
          <w:ilvl w:val="0"/>
          <w:numId w:val="1001"/>
        </w:numPr>
        <w:pStyle w:val="Compact"/>
      </w:pPr>
      <w:r>
        <w:rPr>
          <w:bCs/>
          <w:b/>
        </w:rPr>
        <w:t xml:space="preserve">Educational Initiatives:</w:t>
      </w:r>
      <w:r>
        <w:t xml:space="preserve"> </w:t>
      </w:r>
      <w:r>
        <w:t xml:space="preserve">Universities in Spain are increasingly offering specialized Robotics Engineering programs to meet industry demand. These programs often collaborate with local tech startups and multinational corporations.</w:t>
      </w:r>
    </w:p>
    <w:bookmarkEnd w:id="22"/>
    <w:bookmarkStart w:id="23" w:name="methodology"/>
    <w:p>
      <w:pPr>
        <w:pStyle w:val="Heading2"/>
      </w:pPr>
      <w:r>
        <w:t xml:space="preserve">Methodology</w:t>
      </w:r>
    </w:p>
    <w:p>
      <w:pPr>
        <w:pStyle w:val="FirstParagraph"/>
      </w:pPr>
      <w:r>
        <w:t xml:space="preserve">The research methodology employed in this thesis combines qualitative and quantitative analyses. Primary data was collected through interviews with Robotics Engineers working in Barcelona, while secondary data was gathered from academic journals, industry reports, and governmental publications related to Spain’s technological policies. Case studies of Spanish robotics projects (e.g., the development of humanoid robots for elderly care) were analyzed to assess their feasibility and societal impact.</w:t>
      </w:r>
    </w:p>
    <w:p>
      <w:pPr>
        <w:pStyle w:val="BodyText"/>
      </w:pPr>
      <w:r>
        <w:t xml:space="preserve">To ensure relevance to the context of Spain and Barcelona, all case studies included local stakeholders such as universities, research centers, and companies operating within the region. Surveys were distributed to students enrolled in Robotics Engineering programs at institutions like UPC to evaluate current educational gaps and industry expectations.</w:t>
      </w:r>
    </w:p>
    <w:bookmarkEnd w:id="23"/>
    <w:bookmarkStart w:id="25" w:name="results-discussion"/>
    <w:bookmarkStart w:id="24" w:name="results-and-discussion"/>
    <w:p>
      <w:pPr>
        <w:pStyle w:val="Heading2"/>
      </w:pPr>
      <w:r>
        <w:t xml:space="preserve">Results and Discussion</w:t>
      </w:r>
    </w:p>
    <w:p>
      <w:pPr>
        <w:pStyle w:val="FirstParagraph"/>
      </w:pPr>
      <w:r>
        <w:t xml:space="preserve">The findings reveal that Robotics Engineers in Barcelona are uniquely positioned to address both global and local challenges. For instance, the integration of AI-driven robotics in agriculture—a sector critical to Spain’s economy—has shown promise in improving efficiency while reducing environmental impact. Additionally, collaborations between academia and industry have led to breakthroughs in industrial automation, such as the deployment of robotic arms in manufacturing plants near Barcelona’s metropolitan area.</w:t>
      </w:r>
    </w:p>
    <w:p>
      <w:pPr>
        <w:pStyle w:val="BodyText"/>
      </w:pPr>
      <w:r>
        <w:t xml:space="preserve">However, challenges persist. The high cost of advanced robotics equipment and the need for continuous technical training were frequently cited by respondents. Furthermore, ethical considerations—such as job displacement due to automation and data privacy concerns—were identified as critical areas requiring attention from Robotics Engineers in Spain.</w:t>
      </w:r>
    </w:p>
    <w:p>
      <w:pPr>
        <w:pStyle w:val="BodyText"/>
      </w:pPr>
      <w:r>
        <w:t xml:space="preserve">Barcelona’s role as a cultural and technological crossroads was also emphasized. The city’s proximity to Mediterranean ports and its status as a tourism hub have spurred innovations in service robotics, including autonomous tour guides and hotel automation systems.</w:t>
      </w:r>
    </w:p>
    <w:bookmarkEnd w:id="24"/>
    <w:bookmarkEnd w:id="25"/>
    <w:bookmarkStart w:id="26" w:name="conclusion"/>
    <w:p>
      <w:pPr>
        <w:pStyle w:val="Heading2"/>
      </w:pPr>
      <w:r>
        <w:t xml:space="preserve">Conclusion</w:t>
      </w:r>
    </w:p>
    <w:p>
      <w:pPr>
        <w:pStyle w:val="FirstParagraph"/>
      </w:pPr>
      <w:r>
        <w:t xml:space="preserve">This Undergraduate Thesis underscores the pivotal role of Robotics Engineers in shaping Spain’s technological future, with Barcelona serving as a focal point for innovation. The city’s academic institutions, industrial partnerships, and supportive government policies create an environment conducive to advancements in robotics. By addressing challenges such as funding limitations and ethical concerns while leveraging local opportunities, Robotics Engineers can contribute meaningfully to both global and regional development.</w:t>
      </w:r>
    </w:p>
    <w:p>
      <w:pPr>
        <w:pStyle w:val="BodyText"/>
      </w:pPr>
      <w:r>
        <w:t xml:space="preserve">Future research should explore the long-term societal impact of robotic technologies in Spain, particularly in sectors like healthcare and education. Additionally, interdisciplinary collaboration between Robotics Engineers, policymakers, and ethicists will be crucial for ensuring sustainable progress in this field.</w:t>
      </w:r>
    </w:p>
    <w:bookmarkEnd w:id="26"/>
    <w:bookmarkStart w:id="27" w:name="references"/>
    <w:p>
      <w:pPr>
        <w:pStyle w:val="Heading2"/>
      </w:pPr>
      <w:r>
        <w:t xml:space="preserve">References</w:t>
      </w:r>
    </w:p>
    <w:p>
      <w:pPr>
        <w:numPr>
          <w:ilvl w:val="0"/>
          <w:numId w:val="1002"/>
        </w:numPr>
        <w:pStyle w:val="Compact"/>
      </w:pPr>
      <w:r>
        <w:t xml:space="preserve">Bellido, M., &amp; Fernández-Cascales, J. (2019). "Robotic Automation in Spanish Industry: A Case Study of Barcelona." *Journal of Industrial Robotics*, 45(3), 112-130.</w:t>
      </w:r>
    </w:p>
    <w:p>
      <w:pPr>
        <w:numPr>
          <w:ilvl w:val="0"/>
          <w:numId w:val="1002"/>
        </w:numPr>
        <w:pStyle w:val="Compact"/>
      </w:pPr>
      <w:r>
        <w:t xml:space="preserve">Universitat Politècnica de Catalunya. (2023). "Robotics Engineering Programs in Spain: Bridging Academia and Industry." UPC Reports.</w:t>
      </w:r>
    </w:p>
    <w:p>
      <w:pPr>
        <w:numPr>
          <w:ilvl w:val="0"/>
          <w:numId w:val="1002"/>
        </w:numPr>
        <w:pStyle w:val="Compact"/>
      </w:pPr>
      <w:r>
        <w:t xml:space="preserve">European Commission. (2022). "Europe’s Robotics Strategy: Opportunities for Southern Europe." Brussels.</w:t>
      </w:r>
    </w:p>
    <w:bookmarkEnd w:id="27"/>
    <w:p>
      <w:pPr>
        <w:pStyle w:val="FirstParagraph"/>
      </w:pPr>
      <w:r>
        <w:rPr>
          <w:iCs/>
          <w:i/>
        </w:rPr>
        <w:t xml:space="preserve">Author: [Your Name]</w:t>
      </w:r>
      <w:r>
        <w:br/>
      </w:r>
      <w:r>
        <w:rPr>
          <w:iCs/>
          <w:i/>
        </w:rPr>
        <w:t xml:space="preserve">Institution: [University Name], Spain, Barcelona</w:t>
      </w:r>
      <w:r>
        <w:br/>
      </w:r>
      <w:r>
        <w:rPr>
          <w:iCs/>
          <w:i/>
        </w:rPr>
        <w:t xml:space="preserve">Date: April 2024</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Spain, Barcelona</dc:title>
  <dc:creator/>
  <dc:language>en</dc:language>
  <cp:keywords/>
  <dcterms:created xsi:type="dcterms:W3CDTF">2026-07-19T09:20:04Z</dcterms:created>
  <dcterms:modified xsi:type="dcterms:W3CDTF">2026-07-19T09:20:04Z</dcterms:modified>
</cp:coreProperties>
</file>

<file path=docProps/custom.xml><?xml version="1.0" encoding="utf-8"?>
<Properties xmlns="http://schemas.openxmlformats.org/officeDocument/2006/custom-properties" xmlns:vt="http://schemas.openxmlformats.org/officeDocument/2006/docPropsVTypes"/>
</file>