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9" w:name="X6f96721a79666c7464b587f25f2b49707601df2"/>
    <w:p>
      <w:pPr>
        <w:pStyle w:val="Heading1"/>
      </w:pPr>
      <w:r>
        <w:t xml:space="preserve">Undergraduate Thesis: The Role of a Robotics Engineer in the Context of Switzerland, Zurich</w:t>
      </w:r>
    </w:p>
    <w:bookmarkStart w:id="20" w:name="abstract"/>
    <w:p>
      <w:pPr>
        <w:pStyle w:val="Heading2"/>
      </w:pPr>
      <w:r>
        <w:t xml:space="preserve">Abstract</w:t>
      </w:r>
    </w:p>
    <w:p>
      <w:pPr>
        <w:pStyle w:val="FirstParagraph"/>
      </w:pPr>
      <w:r>
        <w:t xml:space="preserve">This undergraduate thesis explores the evolving role of a Robotics Engineer within the academic and industrial landscape of Switzerland, with a particular focus on Zurich. As one of Europe's leading hubs for technology, innovation, and research, Zurich offers a unique environment where theoretical advancements in robotics intersect with practical applications. This document outlines the interdisciplinary nature of robotics engineering education at institutions such as ETH Zurich (Swiss Federal Institute of Technology), analyzes current trends in robotic systems development within Switzerland's industries, and discusses the challenges and opportunities faced by Robotics Engineers in this region. The thesis also highlights how the Swiss emphasis on precision, sustainability, and collaboration shapes the trajectory of robotics research and application.</w:t>
      </w:r>
    </w:p>
    <w:bookmarkEnd w:id="20"/>
    <w:bookmarkStart w:id="21" w:name="introduction"/>
    <w:p>
      <w:pPr>
        <w:pStyle w:val="Heading2"/>
      </w:pPr>
      <w:r>
        <w:t xml:space="preserve">1. Introduction</w:t>
      </w:r>
    </w:p>
    <w:p>
      <w:pPr>
        <w:pStyle w:val="FirstParagraph"/>
      </w:pPr>
      <w:r>
        <w:t xml:space="preserve">Zurich, as a global center for innovation and technology, plays a pivotal role in shaping the future of robotics engineering. The city's proximity to world-class academic institutions like ETH Zurich and its thriving tech ecosystem make it an ideal location for studying the intersection of robotics, artificial intelligence (AI), and automation. This thesis examines how a Robotics Engineer in Switzerland must navigate both technical challenges and cultural expectations to contribute meaningfully to this dynamic field. It also emphasizes the importance of interdisciplinary collaboration, ethical considerations, and sustainability—key priorities in Swiss engineering education and industry.</w:t>
      </w:r>
    </w:p>
    <w:bookmarkEnd w:id="21"/>
    <w:bookmarkStart w:id="22" w:name="the-role-of-a-robotics-engineer"/>
    <w:p>
      <w:pPr>
        <w:pStyle w:val="Heading2"/>
      </w:pPr>
      <w:r>
        <w:t xml:space="preserve">2. The Role of a Robotics Engineer</w:t>
      </w:r>
    </w:p>
    <w:p>
      <w:pPr>
        <w:pStyle w:val="FirstParagraph"/>
      </w:pPr>
      <w:r>
        <w:t xml:space="preserve">A Robotics Engineer is a professional who designs, develops, and implements robotic systems that integrate mechanical engineering, electrical engineering, computer science, and AI. In Switzerland Zurich, this role is further enriched by the country's emphasis on precision manufacturing (e.g., in industries such as pharmaceuticals and watchmaking) and its commitment to sustainable technologies. Robotics Engineers in Zurich often work on projects involving autonomous systems for healthcare (e.g., robotic surgery tools), industrial automation, or environmental monitoring.</w:t>
      </w:r>
    </w:p>
    <w:p>
      <w:pPr>
        <w:pStyle w:val="BodyText"/>
      </w:pPr>
      <w:r>
        <w:t xml:space="preserve">The education of a Robotics Engineer at the undergraduate level in Switzerland typically includes coursework in control systems, machine learning, embedded systems, and mechatronics. Institutions like ETH Zurich offer programs that blend theoretical knowledge with hands-on projects, preparing students to address real-world challenges. For example, students might work on developing humanoid robots for elderly care or autonomous drones for environmental research.</w:t>
      </w:r>
    </w:p>
    <w:bookmarkEnd w:id="22"/>
    <w:bookmarkStart w:id="23" w:name="Xc71a4196343e1554072efafc2f4e9f4f21e6ecc"/>
    <w:p>
      <w:pPr>
        <w:pStyle w:val="Heading2"/>
      </w:pPr>
      <w:r>
        <w:t xml:space="preserve">3. Switzerland Zurich: A Hub for Robotics Innovation</w:t>
      </w:r>
    </w:p>
    <w:p>
      <w:pPr>
        <w:pStyle w:val="FirstParagraph"/>
      </w:pPr>
      <w:r>
        <w:t xml:space="preserve">Zurich's reputation as a global leader in robotics is reinforced by its hosting of cutting-edge research institutes such as the Swiss Federal Institute of Technology (ETH Zurich) and the University of Zurich (UZH). These institutions collaborate with industry leaders like ABB, a Swiss multinational corporation renowned for its robotic arms used in manufacturing. Additionally, Zurich's startup ecosystem fosters innovation in robotics through initiatives like the ZHAW Innovation Park and venture capital support.</w:t>
      </w:r>
    </w:p>
    <w:p>
      <w:pPr>
        <w:pStyle w:val="BodyText"/>
      </w:pPr>
      <w:r>
        <w:t xml:space="preserve">Switzerland's emphasis on precision engineering and quality control ensures that robotics systems developed here meet global standards. For instance, the Swiss National Robotics Initiative (NRI) funds projects focused on AI-driven robotics for healthcare, logistics, and disaster response. These efforts align with Switzerland's broader goals of maintaining economic competitiveness while promoting sustainability.</w:t>
      </w:r>
    </w:p>
    <w:bookmarkEnd w:id="23"/>
    <w:bookmarkStart w:id="24" w:name="Xd5b978e692fa7b95c03433c98493f54bf91b9a3"/>
    <w:p>
      <w:pPr>
        <w:pStyle w:val="Heading2"/>
      </w:pPr>
      <w:r>
        <w:t xml:space="preserve">4. Challenges in Robotics Engineering in Zurich</w:t>
      </w:r>
    </w:p>
    <w:p>
      <w:pPr>
        <w:pStyle w:val="FirstParagraph"/>
      </w:pPr>
      <w:r>
        <w:t xml:space="preserve">While Zurich provides unparalleled opportunities for robotics research, several challenges must be addressed by aspiring Robotics Engineers. These include:</w:t>
      </w:r>
    </w:p>
    <w:p>
      <w:pPr>
        <w:numPr>
          <w:ilvl w:val="0"/>
          <w:numId w:val="1001"/>
        </w:numPr>
        <w:pStyle w:val="Compact"/>
      </w:pPr>
      <w:r>
        <w:rPr>
          <w:bCs/>
          <w:b/>
        </w:rPr>
        <w:t xml:space="preserve">Ethical and Regulatory Frameworks:</w:t>
      </w:r>
      <w:r>
        <w:t xml:space="preserve"> </w:t>
      </w:r>
      <w:r>
        <w:t xml:space="preserve">The integration of AI into robotic systems raises questions about data privacy, decision-making transparency, and safety standards. Swiss laws on AI governance are among the strictest in Europe, requiring Robotics Engineers to prioritize ethical considerations.</w:t>
      </w:r>
    </w:p>
    <w:p>
      <w:pPr>
        <w:numPr>
          <w:ilvl w:val="0"/>
          <w:numId w:val="1001"/>
        </w:numPr>
        <w:pStyle w:val="Compact"/>
      </w:pPr>
      <w:r>
        <w:rPr>
          <w:bCs/>
          <w:b/>
        </w:rPr>
        <w:t xml:space="preserve">Interdisciplinary Collaboration:</w:t>
      </w:r>
      <w:r>
        <w:t xml:space="preserve"> </w:t>
      </w:r>
      <w:r>
        <w:t xml:space="preserve">Robotics projects often require collaboration between engineers, computer scientists, and domain experts (e.g., medical professionals for healthcare robotics). Effective communication and teamwork are critical to overcoming technical barriers.</w:t>
      </w:r>
    </w:p>
    <w:p>
      <w:pPr>
        <w:numPr>
          <w:ilvl w:val="0"/>
          <w:numId w:val="1001"/>
        </w:numPr>
        <w:pStyle w:val="Compact"/>
      </w:pPr>
      <w:r>
        <w:rPr>
          <w:bCs/>
          <w:b/>
        </w:rPr>
        <w:t xml:space="preserve">Sustainability Pressures:</w:t>
      </w:r>
      <w:r>
        <w:t xml:space="preserve"> </w:t>
      </w:r>
      <w:r>
        <w:t xml:space="preserve">Switzerland's commitment to environmental sustainability means that Robotics Engineers must design energy-efficient systems and minimize the ecological footprint of robotic technologies.</w:t>
      </w:r>
    </w:p>
    <w:bookmarkEnd w:id="24"/>
    <w:bookmarkStart w:id="25" w:name="case-studies-robotics-in-action"/>
    <w:p>
      <w:pPr>
        <w:pStyle w:val="Heading2"/>
      </w:pPr>
      <w:r>
        <w:t xml:space="preserve">5. Case Studies: Robotics in Action</w:t>
      </w:r>
    </w:p>
    <w:p>
      <w:pPr>
        <w:pStyle w:val="FirstParagraph"/>
      </w:pPr>
      <w:r>
        <w:rPr>
          <w:bCs/>
          <w:b/>
        </w:rPr>
        <w:t xml:space="preserve">Case Study 1: Medical Robotics</w:t>
      </w:r>
      <w:r>
        <w:br/>
      </w:r>
      <w:r>
        <w:t xml:space="preserve">At ETH Zurich, students and researchers have developed robotic prosthetics that use machine learning to adapt to users' movements. These systems exemplify the integration of AI and robotics in healthcare, a sector where Switzerland leads globally.</w:t>
      </w:r>
    </w:p>
    <w:p>
      <w:pPr>
        <w:pStyle w:val="BodyText"/>
      </w:pPr>
      <w:r>
        <w:rPr>
          <w:bCs/>
          <w:b/>
        </w:rPr>
        <w:t xml:space="preserve">Case Study 2: Industrial Automation</w:t>
      </w:r>
      <w:r>
        <w:br/>
      </w:r>
      <w:r>
        <w:t xml:space="preserve">ABB's collaboration with Swiss universities has resulted in advanced robotic arms capable of precision assembly tasks. These robots are deployed in industries such as pharmaceuticals, where accuracy and sterility are paramount.</w:t>
      </w:r>
    </w:p>
    <w:bookmarkEnd w:id="25"/>
    <w:bookmarkStart w:id="26" w:name="X1472b9efd00dc440a392fd782413190057415d1"/>
    <w:p>
      <w:pPr>
        <w:pStyle w:val="Heading2"/>
      </w:pPr>
      <w:r>
        <w:t xml:space="preserve">6. Future Directions for Robotics Engineers in Switzerland</w:t>
      </w:r>
    </w:p>
    <w:p>
      <w:pPr>
        <w:pStyle w:val="FirstParagraph"/>
      </w:pPr>
      <w:r>
        <w:t xml:space="preserve">The future of robotics engineering in Zurich will likely be shaped by advancements in AI, quantum computing, and biotechnology. Robotics Engineers must stay abreast of these developments while adhering to Swiss standards for safety and ethics. Potential areas of growth include:</w:t>
      </w:r>
    </w:p>
    <w:p>
      <w:pPr>
        <w:numPr>
          <w:ilvl w:val="0"/>
          <w:numId w:val="1002"/>
        </w:numPr>
        <w:pStyle w:val="Compact"/>
      </w:pPr>
      <w:r>
        <w:rPr>
          <w:bCs/>
          <w:b/>
        </w:rPr>
        <w:t xml:space="preserve">Human-Robot Interaction (HRI):</w:t>
      </w:r>
      <w:r>
        <w:t xml:space="preserve"> </w:t>
      </w:r>
      <w:r>
        <w:t xml:space="preserve">Developing robots that can work seamlessly alongside humans in dynamic environments, such as factories or hospitals.</w:t>
      </w:r>
    </w:p>
    <w:p>
      <w:pPr>
        <w:numPr>
          <w:ilvl w:val="0"/>
          <w:numId w:val="1002"/>
        </w:numPr>
        <w:pStyle w:val="Compact"/>
      </w:pPr>
      <w:r>
        <w:rPr>
          <w:bCs/>
          <w:b/>
        </w:rPr>
        <w:t xml:space="preserve">Soft Robotics:</w:t>
      </w:r>
      <w:r>
        <w:t xml:space="preserve"> </w:t>
      </w:r>
      <w:r>
        <w:t xml:space="preserve">Creating flexible, adaptive robotic systems for delicate tasks like handling fragile materials in agriculture or medicine.</w:t>
      </w:r>
    </w:p>
    <w:p>
      <w:pPr>
        <w:numPr>
          <w:ilvl w:val="0"/>
          <w:numId w:val="1002"/>
        </w:numPr>
        <w:pStyle w:val="Compact"/>
      </w:pPr>
      <w:r>
        <w:rPr>
          <w:bCs/>
          <w:b/>
        </w:rPr>
        <w:t xml:space="preserve">Sustainable Robotics:</w:t>
      </w:r>
      <w:r>
        <w:t xml:space="preserve"> </w:t>
      </w:r>
      <w:r>
        <w:t xml:space="preserve">Designing energy-efficient and recyclable robotic components to align with Switzerland's environmental goals.</w:t>
      </w:r>
    </w:p>
    <w:bookmarkEnd w:id="26"/>
    <w:bookmarkStart w:id="27" w:name="conclusion"/>
    <w:p>
      <w:pPr>
        <w:pStyle w:val="Heading2"/>
      </w:pPr>
      <w:r>
        <w:t xml:space="preserve">7. Conclusion</w:t>
      </w:r>
    </w:p>
    <w:p>
      <w:pPr>
        <w:pStyle w:val="FirstParagraph"/>
      </w:pPr>
      <w:r>
        <w:t xml:space="preserve">In conclusion, the role of a Robotics Engineer in Switzerland Zurich is both challenging and rewarding. The region's unique blend of academic excellence, industrial innovation, and ethical rigor provides an ideal environment for advancing the field of robotics. Undergraduate students pursuing this discipline must cultivate interdisciplinary skills, embrace sustainability principles, and remain adaptable to technological changes. As Zurich continues to lead in global robotics research, it will undoubtedly shape the next generation of engineers who prioritize precision, ethics, and innovation.</w:t>
      </w:r>
    </w:p>
    <w:bookmarkEnd w:id="27"/>
    <w:bookmarkStart w:id="28" w:name="references"/>
    <w:p>
      <w:pPr>
        <w:pStyle w:val="Heading2"/>
      </w:pPr>
      <w:r>
        <w:t xml:space="preserve">References</w:t>
      </w:r>
    </w:p>
    <w:p>
      <w:pPr>
        <w:numPr>
          <w:ilvl w:val="0"/>
          <w:numId w:val="1003"/>
        </w:numPr>
        <w:pStyle w:val="Compact"/>
      </w:pPr>
      <w:r>
        <w:t xml:space="preserve">Eth Zurich Robotics Lab. (2023). "Medical Robotics in Switzerland." ETH Zurich Publications.</w:t>
      </w:r>
    </w:p>
    <w:p>
      <w:pPr>
        <w:numPr>
          <w:ilvl w:val="0"/>
          <w:numId w:val="1003"/>
        </w:numPr>
        <w:pStyle w:val="Compact"/>
      </w:pPr>
      <w:r>
        <w:t xml:space="preserve">ABB Switzerland. (2023). "Industrial Automation: A Case Study in Precision Engineering." ABB Technical Reports.</w:t>
      </w:r>
    </w:p>
    <w:p>
      <w:pPr>
        <w:numPr>
          <w:ilvl w:val="0"/>
          <w:numId w:val="1003"/>
        </w:numPr>
        <w:pStyle w:val="Compact"/>
      </w:pPr>
      <w:r>
        <w:t xml:space="preserve">Swiss National Robotics Initiative (NRI). (2023). "Funding Priorities for AI-Driven Robotics." NRI Annual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Switzerland Zurich</dc:title>
  <dc:creator/>
  <dc:language>en</dc:language>
  <cp:keywords/>
  <dcterms:created xsi:type="dcterms:W3CDTF">2026-07-22T19:51:05Z</dcterms:created>
  <dcterms:modified xsi:type="dcterms:W3CDTF">2026-07-22T19:51:05Z</dcterms:modified>
</cp:coreProperties>
</file>

<file path=docProps/custom.xml><?xml version="1.0" encoding="utf-8"?>
<Properties xmlns="http://schemas.openxmlformats.org/officeDocument/2006/custom-properties" xmlns:vt="http://schemas.openxmlformats.org/officeDocument/2006/docPropsVTypes"/>
</file>