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1" w:name="X234fe198964e9ccf266f28930a5ccabc9c5ba54"/>
    <w:p>
      <w:pPr>
        <w:pStyle w:val="Heading1"/>
      </w:pPr>
      <w:r>
        <w:t xml:space="preserve">Undergraduate Thesis: The Role of a Robotics Engineer in Advancing Technological Innovation in Tanzania, Dar es Salaam</w:t>
      </w:r>
    </w:p>
    <w:bookmarkStart w:id="20" w:name="abstract"/>
    <w:p>
      <w:pPr>
        <w:pStyle w:val="Heading2"/>
      </w:pPr>
      <w:r>
        <w:t xml:space="preserve">Abstract</w:t>
      </w:r>
    </w:p>
    <w:p>
      <w:pPr>
        <w:pStyle w:val="FirstParagraph"/>
      </w:pPr>
      <w:r>
        <w:t xml:space="preserve">This thesis explores the critical role of a Robotics Engineer in fostering technological development and addressing socio-economic challenges in Tanzania, specifically within the city of Dar es Salaam. As a hub for education, innovation, and industry in East Africa, Dar es Salaam presents unique opportunities and challenges for integrating robotics into local systems. The study highlights the need for specialized skills in robotics engineering to drive automation, improve infrastructure management, and support sustainable development goals (SDGs) in Tanzania.</w:t>
      </w:r>
    </w:p>
    <w:bookmarkEnd w:id="20"/>
    <w:bookmarkStart w:id="21" w:name="introduction"/>
    <w:p>
      <w:pPr>
        <w:pStyle w:val="Heading2"/>
      </w:pPr>
      <w:r>
        <w:t xml:space="preserve">Introduction</w:t>
      </w:r>
    </w:p>
    <w:p>
      <w:pPr>
        <w:pStyle w:val="FirstParagraph"/>
      </w:pPr>
      <w:r>
        <w:t xml:space="preserve">Tanzania, with its rapidly growing economy and urbanization trends, faces increasing demands for technological solutions to optimize resource allocation, enhance productivity, and address public service gaps. Dar es Salaam, as the country’s economic capital and largest city, is a focal point for innovation in engineering disciplines such as robotics. The integration of robotics into sectors like agriculture, healthcare, transportation, and education can significantly improve efficiency and quality of life. However, the current educational framework in Tanzania lacks robust programs to train professionals with expertise in robotics engineering. This thesis argues that the role of a Robotics Engineer is indispensable for leveraging technology to meet Tanzania’s developmental needs.</w:t>
      </w:r>
    </w:p>
    <w:bookmarkEnd w:id="21"/>
    <w:bookmarkStart w:id="22" w:name="contextual-background"/>
    <w:p>
      <w:pPr>
        <w:pStyle w:val="Heading2"/>
      </w:pPr>
      <w:r>
        <w:t xml:space="preserve">Contextual Background</w:t>
      </w:r>
    </w:p>
    <w:p>
      <w:pPr>
        <w:pStyle w:val="FirstParagraph"/>
      </w:pPr>
      <w:r>
        <w:t xml:space="preserve">Tanzania has made strides in expanding access to higher education, yet the curriculum in technical fields often lags behind global standards. In Dar es Salaam, institutions such as the Nelson Mandela African Institution of Science and Technology (NM-AIST) and the University of Dar es Salaam (UDSM) have begun offering courses in mechatronics and automation. However, there is a clear gap in specialized training for robotics engineering, which combines mechanical, electrical, and software disciplines with advanced algorithms for autonomous systems.</w:t>
      </w:r>
    </w:p>
    <w:p>
      <w:pPr>
        <w:pStyle w:val="BodyText"/>
      </w:pPr>
      <w:r>
        <w:t xml:space="preserve">The demand for robotics engineers in Dar es Salaam stems from the city’s role as a center for industrial activity, including manufacturing, logistics, and maritime operations. Additionally, challenges such as urban traffic congestion and inefficient waste management systems necessitate innovative solutions that robotics can provide. For instance, autonomous vehicles or robotic systems could streamline public transport routes or automate recycling processes in densely populated areas.</w:t>
      </w:r>
    </w:p>
    <w:bookmarkEnd w:id="22"/>
    <w:bookmarkStart w:id="23" w:name="objectives-of-the-thesis"/>
    <w:p>
      <w:pPr>
        <w:pStyle w:val="Heading2"/>
      </w:pPr>
      <w:r>
        <w:t xml:space="preserve">Objectives of the Thesis</w:t>
      </w:r>
    </w:p>
    <w:p>
      <w:pPr>
        <w:numPr>
          <w:ilvl w:val="0"/>
          <w:numId w:val="1001"/>
        </w:numPr>
        <w:pStyle w:val="Compact"/>
      </w:pPr>
      <w:r>
        <w:t xml:space="preserve">To assess the current state of robotics education and training programs in Tanzania, with a focus on Dar es Salaam.</w:t>
      </w:r>
    </w:p>
    <w:p>
      <w:pPr>
        <w:numPr>
          <w:ilvl w:val="0"/>
          <w:numId w:val="1001"/>
        </w:numPr>
        <w:pStyle w:val="Compact"/>
      </w:pPr>
      <w:r>
        <w:t xml:space="preserve">To identify the key skills required for a Robotics Engineer to address local challenges in infrastructure, healthcare, and industry.</w:t>
      </w:r>
    </w:p>
    <w:p>
      <w:pPr>
        <w:numPr>
          <w:ilvl w:val="0"/>
          <w:numId w:val="1001"/>
        </w:numPr>
        <w:pStyle w:val="Compact"/>
      </w:pPr>
      <w:r>
        <w:t xml:space="preserve">To propose strategies for integrating robotics engineering into undergraduate curricula at Tanzanian universities.</w:t>
      </w:r>
    </w:p>
    <w:p>
      <w:pPr>
        <w:numPr>
          <w:ilvl w:val="0"/>
          <w:numId w:val="1001"/>
        </w:numPr>
        <w:pStyle w:val="Compact"/>
      </w:pPr>
      <w:r>
        <w:t xml:space="preserve">To explore opportunities for collaboration between academic institutions, private sector stakeholders, and government agencies in Dar es Salaam.</w:t>
      </w:r>
    </w:p>
    <w:bookmarkEnd w:id="23"/>
    <w:bookmarkStart w:id="24" w:name="methodology"/>
    <w:p>
      <w:pPr>
        <w:pStyle w:val="Heading2"/>
      </w:pPr>
      <w:r>
        <w:t xml:space="preserve">Methodology</w:t>
      </w:r>
    </w:p>
    <w:p>
      <w:pPr>
        <w:pStyle w:val="FirstParagraph"/>
      </w:pPr>
      <w:r>
        <w:t xml:space="preserve">This thesis employs a qualitative research approach, combining literature reviews, case studies of existing robotics projects in East Africa, and interviews with experts in the field. Data was collected from academic institutions, industry reports (e.g., Tanzania Investment Centre), and international organizations such as the United Nations Development Programme (UNDP). Surveys were conducted among students and faculty members at NM-AIST to understand gaps in robotics education.</w:t>
      </w:r>
    </w:p>
    <w:bookmarkEnd w:id="24"/>
    <w:bookmarkStart w:id="25" w:name="findings"/>
    <w:p>
      <w:pPr>
        <w:pStyle w:val="Heading2"/>
      </w:pPr>
      <w:r>
        <w:t xml:space="preserve">Findings</w:t>
      </w:r>
    </w:p>
    <w:p>
      <w:pPr>
        <w:pStyle w:val="FirstParagraph"/>
      </w:pPr>
      <w:r>
        <w:t xml:space="preserve">The research reveals that while Tanzania has potential for robotics innovation, there is a significant shortage of trained professionals. Key findings include:</w:t>
      </w:r>
    </w:p>
    <w:p>
      <w:pPr>
        <w:numPr>
          <w:ilvl w:val="0"/>
          <w:numId w:val="1002"/>
        </w:numPr>
        <w:pStyle w:val="Compact"/>
      </w:pPr>
      <w:r>
        <w:t xml:space="preserve">Limited access to advanced robotics labs and equipment in Tanzanian universities.</w:t>
      </w:r>
    </w:p>
    <w:p>
      <w:pPr>
        <w:numPr>
          <w:ilvl w:val="0"/>
          <w:numId w:val="1002"/>
        </w:numPr>
        <w:pStyle w:val="Compact"/>
      </w:pPr>
      <w:r>
        <w:t xml:space="preserve">A lack of interdisciplinary collaboration between engineering disciplines and computer science departments.</w:t>
      </w:r>
    </w:p>
    <w:p>
      <w:pPr>
        <w:numPr>
          <w:ilvl w:val="0"/>
          <w:numId w:val="1002"/>
        </w:numPr>
        <w:pStyle w:val="Compact"/>
      </w:pPr>
      <w:r>
        <w:t xml:space="preserve">Insufficient funding for research initiatives focused on local challenges, such as agricultural automation or disaster response systems.</w:t>
      </w:r>
    </w:p>
    <w:bookmarkEnd w:id="25"/>
    <w:bookmarkStart w:id="26" w:name="Xad7487c66258e3ae477d0256beeed7cbd0c9c11"/>
    <w:p>
      <w:pPr>
        <w:pStyle w:val="Heading2"/>
      </w:pPr>
      <w:r>
        <w:t xml:space="preserve">Role of a Robotics Engineer in Dar es Salaam</w:t>
      </w:r>
    </w:p>
    <w:p>
      <w:pPr>
        <w:pStyle w:val="FirstParagraph"/>
      </w:pPr>
      <w:r>
        <w:t xml:space="preserve">A Robotics Engineer in Dar es Salaam must be equipped to design and implement solutions tailored to the region’s specific needs. For example:</w:t>
      </w:r>
    </w:p>
    <w:p>
      <w:pPr>
        <w:numPr>
          <w:ilvl w:val="0"/>
          <w:numId w:val="1003"/>
        </w:numPr>
        <w:pStyle w:val="Compact"/>
      </w:pPr>
      <w:r>
        <w:rPr>
          <w:bCs/>
          <w:b/>
        </w:rPr>
        <w:t xml:space="preserve">Healthcare:</w:t>
      </w:r>
      <w:r>
        <w:t xml:space="preserve"> </w:t>
      </w:r>
      <w:r>
        <w:t xml:space="preserve">Developing low-cost robotic systems for medical diagnostics or telemedicine in rural areas connected to urban hospitals.</w:t>
      </w:r>
    </w:p>
    <w:p>
      <w:pPr>
        <w:numPr>
          <w:ilvl w:val="0"/>
          <w:numId w:val="1003"/>
        </w:numPr>
        <w:pStyle w:val="Compact"/>
      </w:pPr>
      <w:r>
        <w:rPr>
          <w:bCs/>
          <w:b/>
        </w:rPr>
        <w:t xml:space="preserve">Agriculture:</w:t>
      </w:r>
      <w:r>
        <w:t xml:space="preserve"> </w:t>
      </w:r>
      <w:r>
        <w:t xml:space="preserve">Creating autonomous machinery for soil analysis and crop monitoring, which could enhance food security in Tanzania’s agricultural sector.</w:t>
      </w:r>
    </w:p>
    <w:p>
      <w:pPr>
        <w:numPr>
          <w:ilvl w:val="0"/>
          <w:numId w:val="1003"/>
        </w:numPr>
        <w:pStyle w:val="Compact"/>
      </w:pPr>
      <w:r>
        <w:rPr>
          <w:bCs/>
          <w:b/>
        </w:rPr>
        <w:t xml:space="preserve">Urban Planning:</w:t>
      </w:r>
      <w:r>
        <w:t xml:space="preserve"> </w:t>
      </w:r>
      <w:r>
        <w:t xml:space="preserve">Designing robotic systems for waste segregation, traffic monitoring, or construction site safety assessments in Dar es Salaam’s expanding urban zones.</w:t>
      </w:r>
    </w:p>
    <w:bookmarkEnd w:id="26"/>
    <w:bookmarkStart w:id="27" w:name="recommendations"/>
    <w:p>
      <w:pPr>
        <w:pStyle w:val="Heading2"/>
      </w:pPr>
      <w:r>
        <w:t xml:space="preserve">Recommendations</w:t>
      </w:r>
    </w:p>
    <w:p>
      <w:pPr>
        <w:pStyle w:val="FirstParagraph"/>
      </w:pPr>
      <w:r>
        <w:t xml:space="preserve">To bridge the gap between education and industry demand, the following measures are recommended:</w:t>
      </w:r>
    </w:p>
    <w:p>
      <w:pPr>
        <w:numPr>
          <w:ilvl w:val="0"/>
          <w:numId w:val="1004"/>
        </w:numPr>
        <w:pStyle w:val="Compact"/>
      </w:pPr>
      <w:r>
        <w:rPr>
          <w:bCs/>
          <w:b/>
        </w:rPr>
        <w:t xml:space="preserve">Curriculum Development:</w:t>
      </w:r>
      <w:r>
        <w:t xml:space="preserve"> </w:t>
      </w:r>
      <w:r>
        <w:t xml:space="preserve">Universities should introduce dedicated robotics engineering programs that emphasize both theoretical knowledge and hands-on projects.</w:t>
      </w:r>
    </w:p>
    <w:p>
      <w:pPr>
        <w:numPr>
          <w:ilvl w:val="0"/>
          <w:numId w:val="1004"/>
        </w:numPr>
        <w:pStyle w:val="Compact"/>
      </w:pPr>
      <w:r>
        <w:rPr>
          <w:bCs/>
          <w:b/>
        </w:rPr>
        <w:t xml:space="preserve">Public-Private Partnerships:</w:t>
      </w:r>
      <w:r>
        <w:t xml:space="preserve"> </w:t>
      </w:r>
      <w:r>
        <w:t xml:space="preserve">Collaborations between Tanzanian universities and local tech startups could provide students with real-world experience in robotics development.</w:t>
      </w:r>
    </w:p>
    <w:p>
      <w:pPr>
        <w:numPr>
          <w:ilvl w:val="0"/>
          <w:numId w:val="1004"/>
        </w:numPr>
        <w:pStyle w:val="Compact"/>
      </w:pPr>
      <w:r>
        <w:rPr>
          <w:bCs/>
          <w:b/>
        </w:rPr>
        <w:t xml:space="preserve">Government Support:</w:t>
      </w:r>
      <w:r>
        <w:t xml:space="preserve"> </w:t>
      </w:r>
      <w:r>
        <w:t xml:space="preserve">Increased investment in research infrastructure, such as robotics labs and innovation hubs, is essential to nurture talent in Dar es Salaam.</w:t>
      </w:r>
    </w:p>
    <w:bookmarkEnd w:id="27"/>
    <w:bookmarkStart w:id="28" w:name="conclusion"/>
    <w:p>
      <w:pPr>
        <w:pStyle w:val="Heading2"/>
      </w:pPr>
      <w:r>
        <w:t xml:space="preserve">Conclusion</w:t>
      </w:r>
    </w:p>
    <w:p>
      <w:pPr>
        <w:pStyle w:val="FirstParagraph"/>
      </w:pPr>
      <w:r>
        <w:t xml:space="preserve">The role of a Robotics Engineer is pivotal to Tanzania’s future, particularly in Dar es Salaam, where technological innovation can drive sustainable development. This thesis underscores the need for tailored educational programs, interdisciplinary collaboration, and strategic partnerships to cultivate skilled professionals capable of addressing local challenges. By investing in robotics engineering education, Tanzania can position itself as a leader in technological advancement across Africa.</w:t>
      </w:r>
    </w:p>
    <w:bookmarkEnd w:id="28"/>
    <w:bookmarkStart w:id="29" w:name="references"/>
    <w:p>
      <w:pPr>
        <w:pStyle w:val="Heading2"/>
      </w:pPr>
      <w:r>
        <w:t xml:space="preserve">References</w:t>
      </w:r>
    </w:p>
    <w:p>
      <w:pPr>
        <w:numPr>
          <w:ilvl w:val="0"/>
          <w:numId w:val="1005"/>
        </w:numPr>
        <w:pStyle w:val="Compact"/>
      </w:pPr>
      <w:r>
        <w:t xml:space="preserve">United Nations Development Programme (UNDP). (2023). *Tanzania Human Development Report: Technology for Sustainable Growth*.</w:t>
      </w:r>
    </w:p>
    <w:p>
      <w:pPr>
        <w:numPr>
          <w:ilvl w:val="0"/>
          <w:numId w:val="1005"/>
        </w:numPr>
        <w:pStyle w:val="Compact"/>
      </w:pPr>
      <w:r>
        <w:t xml:space="preserve">Nelson Mandela African Institution of Science and Technology (NM-AIST). (n.d.). *Curriculum Overview: Mechatronics Engineering*.</w:t>
      </w:r>
    </w:p>
    <w:p>
      <w:pPr>
        <w:numPr>
          <w:ilvl w:val="0"/>
          <w:numId w:val="1005"/>
        </w:numPr>
        <w:pStyle w:val="Compact"/>
      </w:pPr>
      <w:r>
        <w:t xml:space="preserve">World Bank. (2021). *Urban Development in East Africa: Opportunities for Smart Cities*.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Survey Questions for Students and Faculty</w:t>
      </w:r>
      <w:r>
        <w:br/>
      </w:r>
      <w:r>
        <w:rPr>
          <w:iCs/>
          <w:i/>
        </w:rPr>
        <w:t xml:space="preserve">Appendix B:</w:t>
      </w:r>
      <w:r>
        <w:t xml:space="preserve"> </w:t>
      </w:r>
      <w:r>
        <w:t xml:space="preserve">Case Study: Robotic Waste Management System in Dar es Salaam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Tanzania Dar es Salaam</dc:title>
  <dc:creator/>
  <dc:language>en</dc:language>
  <cp:keywords/>
  <dcterms:created xsi:type="dcterms:W3CDTF">2026-07-21T12:29:26Z</dcterms:created>
  <dcterms:modified xsi:type="dcterms:W3CDTF">2026-07-21T12:29:26Z</dcterms:modified>
</cp:coreProperties>
</file>

<file path=docProps/custom.xml><?xml version="1.0" encoding="utf-8"?>
<Properties xmlns="http://schemas.openxmlformats.org/officeDocument/2006/custom-properties" xmlns:vt="http://schemas.openxmlformats.org/officeDocument/2006/docPropsVTypes"/>
</file>