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50962feaf4d48d0f71ec2204fbdab822396fb6"/>
    <w:p>
      <w:pPr>
        <w:pStyle w:val="Heading1"/>
      </w:pPr>
      <w:r>
        <w:t xml:space="preserve">Undergraduate Thesis: The Role of Robotics Engineer in Addressing Societal Challenges in Uganda Kampala</w:t>
      </w:r>
    </w:p>
    <w:bookmarkStart w:id="20" w:name="introduction"/>
    <w:p>
      <w:pPr>
        <w:pStyle w:val="Heading2"/>
      </w:pPr>
      <w:r>
        <w:t xml:space="preserve">Introduction</w:t>
      </w:r>
    </w:p>
    <w:p>
      <w:pPr>
        <w:pStyle w:val="FirstParagraph"/>
      </w:pPr>
      <w:r>
        <w:t xml:space="preserve">This Undergraduate Thesis explores the potential contributions of a Robotics Engineer in Uganda Kampala, a rapidly growing urban center facing unique societal and economic challenges. As technology continues to reshape industries globally, the integration of robotics into local contexts is critical for sustainable development. This study aims to analyze how Robotics Engineers can innovate solutions tailored to the specific needs of Kampala’s population, such as improving agricultural efficiency, enhancing healthcare accessibility, and addressing infrastructure limitations.</w:t>
      </w:r>
    </w:p>
    <w:bookmarkEnd w:id="20"/>
    <w:bookmarkStart w:id="21" w:name="research-objectives"/>
    <w:p>
      <w:pPr>
        <w:pStyle w:val="Heading2"/>
      </w:pPr>
      <w:r>
        <w:t xml:space="preserve">Research Objectives</w:t>
      </w:r>
    </w:p>
    <w:p>
      <w:pPr>
        <w:numPr>
          <w:ilvl w:val="0"/>
          <w:numId w:val="1001"/>
        </w:numPr>
        <w:pStyle w:val="Compact"/>
      </w:pPr>
      <w:r>
        <w:t xml:space="preserve">To investigate the current state of robotics education and industry in Uganda Kampala.</w:t>
      </w:r>
    </w:p>
    <w:p>
      <w:pPr>
        <w:numPr>
          <w:ilvl w:val="0"/>
          <w:numId w:val="1001"/>
        </w:numPr>
        <w:pStyle w:val="Compact"/>
      </w:pPr>
      <w:r>
        <w:t xml:space="preserve">To identify societal challenges that a Robotics Engineer could address through technological innovation.</w:t>
      </w:r>
    </w:p>
    <w:p>
      <w:pPr>
        <w:numPr>
          <w:ilvl w:val="0"/>
          <w:numId w:val="1001"/>
        </w:numPr>
        <w:pStyle w:val="Compact"/>
      </w:pPr>
      <w:r>
        <w:t xml:space="preserve">To propose feasible solutions for integrating robotics into local industries and community development initiatives.</w:t>
      </w:r>
    </w:p>
    <w:bookmarkEnd w:id="21"/>
    <w:bookmarkStart w:id="22" w:name="methodology"/>
    <w:p>
      <w:pPr>
        <w:pStyle w:val="Heading2"/>
      </w:pPr>
      <w:r>
        <w:t xml:space="preserve">Methodology</w:t>
      </w:r>
    </w:p>
    <w:p>
      <w:pPr>
        <w:pStyle w:val="FirstParagraph"/>
      </w:pPr>
      <w:r>
        <w:t xml:space="preserve">The research methodology involves a combination of literature review, case studies, and interviews with stakeholders in Uganda Kampala. Data was collected from academic institutions, robotics startups, and government agencies to understand the opportunities and barriers faced by Robotics Engineers. The analysis focuses on how local conditions—such as limited infrastructure, economic disparities, and cultural factors—influence the design and implementation of robotic systems.</w:t>
      </w:r>
    </w:p>
    <w:bookmarkEnd w:id="22"/>
    <w:bookmarkStart w:id="23" w:name="Xa237e3fddc690148a5881943f40b16be75bdf37"/>
    <w:p>
      <w:pPr>
        <w:pStyle w:val="Heading2"/>
      </w:pPr>
      <w:r>
        <w:t xml:space="preserve">Current State of Robotics in Uganda Kampala</w:t>
      </w:r>
    </w:p>
    <w:p>
      <w:pPr>
        <w:pStyle w:val="FirstParagraph"/>
      </w:pPr>
      <w:r>
        <w:t xml:space="preserve">Kampala, as the capital of Uganda, has become a hub for technological innovation. However, robotics remains an emerging field with limited formal training programs. Universities like Makerere University and Kampala International University have begun offering courses in mechatronics and automation but face challenges in equipping students with advanced skills in robotics engineering.</w:t>
      </w:r>
    </w:p>
    <w:p>
      <w:pPr>
        <w:pStyle w:val="BodyText"/>
      </w:pPr>
      <w:r>
        <w:t xml:space="preserve">Despite these gaps, there is a growing interest among young professionals and entrepreneurs to develop robotics-based solutions. For example, startups are experimenting with drones for crop monitoring and automated systems for waste management. These initiatives highlight the potential of Robotics Engineers to drive progress in Kampala’s urban landscape.</w:t>
      </w:r>
    </w:p>
    <w:bookmarkEnd w:id="23"/>
    <w:bookmarkStart w:id="24" w:name="Xe470b2c394fb4bd64878d5058ccf94eb3d82d77"/>
    <w:p>
      <w:pPr>
        <w:pStyle w:val="Heading2"/>
      </w:pPr>
      <w:r>
        <w:t xml:space="preserve">Challenges Facing Robotics Engineers in Kampala</w:t>
      </w:r>
    </w:p>
    <w:p>
      <w:pPr>
        <w:pStyle w:val="FirstParagraph"/>
      </w:pPr>
      <w:r>
        <w:t xml:space="preserve">The role of a Robotics Engineer in Uganda Kampala is hindered by several factors:</w:t>
      </w:r>
    </w:p>
    <w:p>
      <w:pPr>
        <w:numPr>
          <w:ilvl w:val="0"/>
          <w:numId w:val="1002"/>
        </w:numPr>
        <w:pStyle w:val="Compact"/>
      </w:pPr>
      <w:r>
        <w:rPr>
          <w:bCs/>
          <w:b/>
        </w:rPr>
        <w:t xml:space="preserve">Limited Access to Resources:</w:t>
      </w:r>
      <w:r>
        <w:t xml:space="preserve"> </w:t>
      </w:r>
      <w:r>
        <w:t xml:space="preserve">High costs of robotics kits, sensors, and software limit experimentation and prototyping.</w:t>
      </w:r>
    </w:p>
    <w:p>
      <w:pPr>
        <w:numPr>
          <w:ilvl w:val="0"/>
          <w:numId w:val="1002"/>
        </w:numPr>
        <w:pStyle w:val="Compact"/>
      </w:pPr>
      <w:r>
        <w:rPr>
          <w:bCs/>
          <w:b/>
        </w:rPr>
        <w:t xml:space="preserve">Infrastructure Constraints:</w:t>
      </w:r>
      <w:r>
        <w:t xml:space="preserve"> </w:t>
      </w:r>
      <w:r>
        <w:t xml:space="preserve">Power supply instability and inadequate internet connectivity pose technical barriers.</w:t>
      </w:r>
    </w:p>
    <w:p>
      <w:pPr>
        <w:numPr>
          <w:ilvl w:val="0"/>
          <w:numId w:val="1002"/>
        </w:numPr>
        <w:pStyle w:val="Compact"/>
      </w:pPr>
      <w:r>
        <w:rPr>
          <w:bCs/>
          <w:b/>
        </w:rPr>
        <w:t xml:space="preserve">Educational Gaps:</w:t>
      </w:r>
      <w:r>
        <w:t xml:space="preserve"> </w:t>
      </w:r>
      <w:r>
        <w:t xml:space="preserve">A shortage of specialized programs and mentors in robotics engineering restricts skill development.</w:t>
      </w:r>
    </w:p>
    <w:bookmarkEnd w:id="24"/>
    <w:bookmarkStart w:id="25" w:name="X1af2d688d212a525f019c347cc095acc1db5c71"/>
    <w:p>
      <w:pPr>
        <w:pStyle w:val="Heading2"/>
      </w:pPr>
      <w:r>
        <w:t xml:space="preserve">Opportunities for Robotics Engineering in Kampala</w:t>
      </w:r>
    </w:p>
    <w:p>
      <w:pPr>
        <w:pStyle w:val="FirstParagraph"/>
      </w:pPr>
      <w:r>
        <w:t xml:space="preserve">Kampala offers unique opportunities for Robotics Engineers to innovate in sectors such as:</w:t>
      </w:r>
    </w:p>
    <w:p>
      <w:pPr>
        <w:numPr>
          <w:ilvl w:val="0"/>
          <w:numId w:val="1003"/>
        </w:numPr>
        <w:pStyle w:val="Compact"/>
      </w:pPr>
      <w:r>
        <w:rPr>
          <w:bCs/>
          <w:b/>
        </w:rPr>
        <w:t xml:space="preserve">Agriculture:</w:t>
      </w:r>
      <w:r>
        <w:t xml:space="preserve"> </w:t>
      </w:r>
      <w:r>
        <w:t xml:space="preserve">Developing autonomous machinery to improve crop yields and reduce labor dependency.</w:t>
      </w:r>
    </w:p>
    <w:p>
      <w:pPr>
        <w:numPr>
          <w:ilvl w:val="0"/>
          <w:numId w:val="1003"/>
        </w:numPr>
        <w:pStyle w:val="Compact"/>
      </w:pPr>
      <w:r>
        <w:rPr>
          <w:bCs/>
          <w:b/>
        </w:rPr>
        <w:t xml:space="preserve">Healthcare:</w:t>
      </w:r>
      <w:r>
        <w:t xml:space="preserve"> </w:t>
      </w:r>
      <w:r>
        <w:t xml:space="preserve">Designing telepresence robots for remote diagnostics and medical supply distribution in underserved areas.</w:t>
      </w:r>
    </w:p>
    <w:p>
      <w:pPr>
        <w:numPr>
          <w:ilvl w:val="0"/>
          <w:numId w:val="1003"/>
        </w:numPr>
        <w:pStyle w:val="Compact"/>
      </w:pPr>
      <w:r>
        <w:rPr>
          <w:bCs/>
          <w:b/>
        </w:rPr>
        <w:t xml:space="preserve">Urban Mobility:</w:t>
      </w:r>
      <w:r>
        <w:t xml:space="preserve"> </w:t>
      </w:r>
      <w:r>
        <w:t xml:space="preserve">Creating smart traffic management systems to alleviate congestion in densely populated neighborhoods.</w:t>
      </w:r>
    </w:p>
    <w:bookmarkEnd w:id="25"/>
    <w:bookmarkStart w:id="26" w:name="proposed-solutions"/>
    <w:p>
      <w:pPr>
        <w:pStyle w:val="Heading2"/>
      </w:pPr>
      <w:r>
        <w:t xml:space="preserve">Proposed Solutions</w:t>
      </w:r>
    </w:p>
    <w:p>
      <w:pPr>
        <w:pStyle w:val="FirstParagraph"/>
      </w:pPr>
      <w:r>
        <w:t xml:space="preserve">To strengthen the role of Robotics Engineers in Uganda Kampala, the following strategies are recommended:</w:t>
      </w:r>
    </w:p>
    <w:p>
      <w:pPr>
        <w:numPr>
          <w:ilvl w:val="0"/>
          <w:numId w:val="1004"/>
        </w:numPr>
        <w:pStyle w:val="Compact"/>
      </w:pPr>
      <w:r>
        <w:rPr>
          <w:bCs/>
          <w:b/>
        </w:rPr>
        <w:t xml:space="preserve">Collaboration with International Partners:</w:t>
      </w:r>
      <w:r>
        <w:t xml:space="preserve"> </w:t>
      </w:r>
      <w:r>
        <w:t xml:space="preserve">Partnering with global universities and NGOs to provide training, funding, and technology transfer.</w:t>
      </w:r>
    </w:p>
    <w:p>
      <w:pPr>
        <w:numPr>
          <w:ilvl w:val="0"/>
          <w:numId w:val="1004"/>
        </w:numPr>
        <w:pStyle w:val="Compact"/>
      </w:pPr>
      <w:r>
        <w:rPr>
          <w:bCs/>
          <w:b/>
        </w:rPr>
        <w:t xml:space="preserve">Educational Reforms:</w:t>
      </w:r>
      <w:r>
        <w:t xml:space="preserve"> </w:t>
      </w:r>
      <w:r>
        <w:t xml:space="preserve">Introducing specialized robotics curricula at the undergraduate level to groom locally relevant skills.</w:t>
      </w:r>
    </w:p>
    <w:p>
      <w:pPr>
        <w:numPr>
          <w:ilvl w:val="0"/>
          <w:numId w:val="1004"/>
        </w:numPr>
        <w:pStyle w:val="Compact"/>
      </w:pPr>
      <w:r>
        <w:rPr>
          <w:bCs/>
          <w:b/>
        </w:rPr>
        <w:t xml:space="preserve">Government Support:</w:t>
      </w:r>
      <w:r>
        <w:t xml:space="preserve"> </w:t>
      </w:r>
      <w:r>
        <w:t xml:space="preserve">Establishing policies that incentivize robotics research and development through tax breaks or grants.</w:t>
      </w:r>
    </w:p>
    <w:bookmarkEnd w:id="26"/>
    <w:bookmarkStart w:id="27" w:name="X51478f9e5aad721af1203273a586f091470c548"/>
    <w:p>
      <w:pPr>
        <w:pStyle w:val="Heading2"/>
      </w:pPr>
      <w:r>
        <w:t xml:space="preserve">Case Study: Robotics in Kampala’s Agricultural Sector</w:t>
      </w:r>
    </w:p>
    <w:p>
      <w:pPr>
        <w:pStyle w:val="FirstParagraph"/>
      </w:pPr>
      <w:r>
        <w:t xml:space="preserve">A case study of a local startup, TechAgri Kampala, illustrates how Robotics Engineers can address pressing issues. The company developed an automated irrigation system using low-cost sensors and microcontrollers to optimize water usage in smallholder farms. This project reduced crop wastage by 30% and increased farmer income, demonstrating the tangible impact of robotics in rural communities surrounding Kampala.</w:t>
      </w:r>
    </w:p>
    <w:bookmarkEnd w:id="27"/>
    <w:bookmarkStart w:id="28" w:name="conclusion"/>
    <w:p>
      <w:pPr>
        <w:pStyle w:val="Heading2"/>
      </w:pPr>
      <w:r>
        <w:t xml:space="preserve">Conclusion</w:t>
      </w:r>
    </w:p>
    <w:p>
      <w:pPr>
        <w:pStyle w:val="FirstParagraph"/>
      </w:pPr>
      <w:r>
        <w:t xml:space="preserve">This Undergraduate Thesis underscores the critical role of a Robotics Engineer in shaping Uganda Kampala’s future. By addressing systemic challenges and leveraging opportunities in education, infrastructure, and industry, Robotics Engineers can drive innovation that aligns with local needs. As Kampala continues to grow, fostering a robust ecosystem for robotics will be essential to achieving sustainable development goals and improving quality of life for its residents.</w:t>
      </w:r>
    </w:p>
    <w:bookmarkEnd w:id="28"/>
    <w:p>
      <w:pPr>
        <w:pStyle w:val="BodyText"/>
      </w:pPr>
      <w:r>
        <w:t xml:space="preserve">Prepared as part of the Undergraduate Thesis in Robotics Engineering, focusing on Uganda Kampala’s technological landscape.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Robotics Engineering in Uganda Kampala</dc:title>
  <dc:creator/>
  <dc:language>en</dc:language>
  <cp:keywords/>
  <dcterms:created xsi:type="dcterms:W3CDTF">2026-07-17T14:12:25Z</dcterms:created>
  <dcterms:modified xsi:type="dcterms:W3CDTF">2026-07-17T14:12:25Z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