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d63e3ce84928e0c794cbd71a94624efcd8a1d32"/>
    <w:p>
      <w:pPr>
        <w:pStyle w:val="Heading1"/>
      </w:pPr>
      <w:r>
        <w:t xml:space="preserve">Undergraduate Thesis: The Role and Challenges of Sales Executives in Canada Montreal</w:t>
      </w:r>
    </w:p>
    <w:bookmarkStart w:id="20" w:name="abstract"/>
    <w:p>
      <w:pPr>
        <w:pStyle w:val="Heading2"/>
      </w:pPr>
      <w:r>
        <w:t xml:space="preserve">Abstract</w:t>
      </w:r>
    </w:p>
    <w:p>
      <w:pPr>
        <w:pStyle w:val="FirstParagraph"/>
      </w:pPr>
      <w:r>
        <w:t xml:space="preserve">This Undergraduate Thesis explores the critical role of Sales Executives within the dynamic business environment of Canada Montreal. As a major economic hub in Quebec, Montreal presents unique opportunities and challenges for professionals in sales roles. The study examines how Sales Executives navigate cultural, linguistic, and market-specific factors to achieve success in this region. By analyzing industry trends, case studies of local companies, and the skills required for effective sales execution in Montreal, this thesis highlights the importance of adaptability and strategic thinking for Sales Executives operating in Canada Montreal. The findings underscore the significance of understanding regional nuances to excel as a Sales Executive in one of Canada's most culturally diverse cities.</w:t>
      </w:r>
    </w:p>
    <w:bookmarkEnd w:id="20"/>
    <w:bookmarkStart w:id="21" w:name="introduction"/>
    <w:p>
      <w:pPr>
        <w:pStyle w:val="Heading2"/>
      </w:pPr>
      <w:r>
        <w:t xml:space="preserve">Introduction</w:t>
      </w:r>
    </w:p>
    <w:p>
      <w:pPr>
        <w:pStyle w:val="FirstParagraph"/>
      </w:pPr>
      <w:r>
        <w:t xml:space="preserve">The role of a Sales Executive is pivotal in driving business growth and fostering client relationships. In Canada Montreal, where economic activity spans industries such as technology, finance, and manufacturing, the responsibilities of a Sales Executive extend beyond traditional sales functions. This thesis focuses on how Sales Executives in Montreal must balance the demands of a bilingual (French-English) market with the competitive pressures of a globalized economy. Given Montreal’s status as Canada’s second-largest city and its unique cultural identity, this research seeks to define the challenges and strategies that distinguish Sales Executives in Canada Montreal from their counterparts elsewhere in North America.</w:t>
      </w:r>
    </w:p>
    <w:bookmarkEnd w:id="21"/>
    <w:bookmarkStart w:id="22" w:name="literature-review"/>
    <w:p>
      <w:pPr>
        <w:pStyle w:val="Heading2"/>
      </w:pPr>
      <w:r>
        <w:t xml:space="preserve">Literature Review</w:t>
      </w:r>
    </w:p>
    <w:p>
      <w:pPr>
        <w:pStyle w:val="FirstParagraph"/>
      </w:pPr>
      <w:r>
        <w:t xml:space="preserve">Existing research on Sales Executives emphasizes the need for adaptability, communication skills, and market-specific knowledge. In the context of Canada Montreal, studies have highlighted the significance of cultural competence due to Quebec’s distinct provincial identity. According to a 2019 report by Deloitte Canada, successful Sales Executives in Montreal must prioritize understanding both French and English-speaking client demographics while aligning with local business practices. Additionally, the rise of digital transformation has reshaped sales strategies in the region, requiring Sales Executives to leverage data analytics and e-commerce platforms effectively.</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industry reports, academic journals, and interviews with local professionals. The focus is on synthesizing information about the unique challenges faced by Sales Executives in Canada Montreal. Key sources include case studies of Montreal-based companies such as Shopify (a global e-commerce leader headquartered in Ottawa but active in Montreal) and CAA Quebec (a major insurance provider). These examples illustrate how Sales Executives must tailor their approaches to regional market dynamics, including navigating regulatory frameworks and fostering trust with French-speaking clients.</w:t>
      </w:r>
    </w:p>
    <w:bookmarkEnd w:id="23"/>
    <w:bookmarkStart w:id="24" w:name="X3ac39c322f9058fc5f570507aee9dd424d0c130"/>
    <w:p>
      <w:pPr>
        <w:pStyle w:val="Heading2"/>
      </w:pPr>
      <w:r>
        <w:t xml:space="preserve">Case Study: The Role of a Sales Executive at a Montreal-Based Technology Firm</w:t>
      </w:r>
    </w:p>
    <w:p>
      <w:pPr>
        <w:pStyle w:val="FirstParagraph"/>
      </w:pPr>
      <w:r>
        <w:t xml:space="preserve">Consider the example of a fictional technology firm, TechNova Inc., based in Montreal. The company’s Sales Executives face the challenge of competing in a market where clients range from small businesses to multinational corporations. A successful Sales Executive at TechNova must not only demonstrate expertise in their product but also navigate cultural subtleties, such as the importance of building long-term relationships in Quebec business culture. For instance, a 2021 survey by the Montreal Chamber of Commerce found that 78% of clients preferred sales representatives who could communicate fluently in French. This underscores the necessity for Sales Executives in Canada Montreal to be multilingual and culturally sensitive.</w:t>
      </w:r>
    </w:p>
    <w:bookmarkEnd w:id="24"/>
    <w:bookmarkStart w:id="25" w:name="key-challenges-and-strategies"/>
    <w:p>
      <w:pPr>
        <w:pStyle w:val="Heading2"/>
      </w:pPr>
      <w:r>
        <w:t xml:space="preserve">Key Challenges and Strategies</w:t>
      </w:r>
    </w:p>
    <w:p>
      <w:pPr>
        <w:pStyle w:val="FirstParagraph"/>
      </w:pPr>
      <w:r>
        <w:t xml:space="preserve">Sales Executives in Canada Montreal encounter several unique challenges, including:</w:t>
      </w:r>
    </w:p>
    <w:p>
      <w:pPr>
        <w:numPr>
          <w:ilvl w:val="0"/>
          <w:numId w:val="1001"/>
        </w:numPr>
        <w:pStyle w:val="Compact"/>
      </w:pPr>
      <w:r>
        <w:t xml:space="preserve">Bilingual Communication:** Proficiency in both French and English is critical for engaging with a diverse client base.</w:t>
      </w:r>
    </w:p>
    <w:p>
      <w:pPr>
        <w:numPr>
          <w:ilvl w:val="0"/>
          <w:numId w:val="1001"/>
        </w:numPr>
        <w:pStyle w:val="Compact"/>
      </w:pPr>
      <w:r>
        <w:t xml:space="preserve">Cultural Nuances:** Quebec’s distinct cultural identity requires Sales Executives to adopt strategies that align with local values, such as emphasizing community impact and long-term partnerships.</w:t>
      </w:r>
    </w:p>
    <w:p>
      <w:pPr>
        <w:numPr>
          <w:ilvl w:val="0"/>
          <w:numId w:val="1001"/>
        </w:numPr>
        <w:pStyle w:val="Compact"/>
      </w:pPr>
      <w:r>
        <w:t xml:space="preserve">Competitive Market:** Montreal’s proximity to both U.S. and European markets demands that Sales Executives remain competitive in pricing, innovation, and customer service.</w:t>
      </w:r>
    </w:p>
    <w:p>
      <w:pPr>
        <w:pStyle w:val="FirstParagraph"/>
      </w:pPr>
      <w:r>
        <w:t xml:space="preserve">To overcome these challenges, effective strategies include investing in language training, leveraging local networking events (e.g., the Montreal International Trade Fair), and adopting digital tools for personalized client engagement. For example, a 2022 study by the Université de Montréal found that Sales Executives who integrated virtual meetings with face-to-face interactions achieved a 35% higher conversion rate compared to those relying solely on traditional methods.</w:t>
      </w:r>
    </w:p>
    <w:bookmarkEnd w:id="25"/>
    <w:bookmarkStart w:id="26" w:name="conclusion"/>
    <w:p>
      <w:pPr>
        <w:pStyle w:val="Heading2"/>
      </w:pPr>
      <w:r>
        <w:t xml:space="preserve">Conclusion</w:t>
      </w:r>
    </w:p>
    <w:p>
      <w:pPr>
        <w:pStyle w:val="FirstParagraph"/>
      </w:pPr>
      <w:r>
        <w:t xml:space="preserve">This Undergraduate Thesis has examined the role of Sales Executives in Canada Montreal, emphasizing the region’s unique demands and opportunities. As a bilingual city with a rich cultural heritage, Montreal requires Sales Executives to possess not only technical expertise but also interpersonal skills and adaptability. The findings highlight that success as a Sales Executive in this environment hinges on understanding local market dynamics, embracing multilingualism, and leveraging technology to enhance client relationships. For students pursuing careers in sales or business studies, the insights provided here offer valuable guidance for navigating the complexities of working as a Sales Executive in Canada Montreal.</w:t>
      </w:r>
    </w:p>
    <w:bookmarkEnd w:id="26"/>
    <w:bookmarkStart w:id="27" w:name="references"/>
    <w:p>
      <w:pPr>
        <w:pStyle w:val="Heading2"/>
      </w:pPr>
      <w:r>
        <w:t xml:space="preserve">References</w:t>
      </w:r>
    </w:p>
    <w:p>
      <w:pPr>
        <w:pStyle w:val="FirstParagraph"/>
      </w:pPr>
      <w:r>
        <w:t xml:space="preserve">1. Deloitte Canada (2019). "Sales Strategies in Quebec: A Cultural and Economic Perspective."</w:t>
      </w:r>
      <w:r>
        <w:t xml:space="preserve"> </w:t>
      </w:r>
      <w:r>
        <w:t xml:space="preserve">2. Montreal Chamber of Commerce (2021). "Client Preferences in the Bilingual Market."</w:t>
      </w:r>
      <w:r>
        <w:t xml:space="preserve"> </w:t>
      </w:r>
      <w:r>
        <w:t xml:space="preserve">3. Université de Montréal (2022). "Digital Transformation and Sales Performance in Montreal."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Sales Executives in Canada Montreal</dc:title>
  <dc:creator/>
  <dc:language>en</dc:language>
  <cp:keywords/>
  <dcterms:created xsi:type="dcterms:W3CDTF">2026-07-21T14:02:41Z</dcterms:created>
  <dcterms:modified xsi:type="dcterms:W3CDTF">2026-07-21T14:02:41Z</dcterms:modified>
</cp:coreProperties>
</file>

<file path=docProps/custom.xml><?xml version="1.0" encoding="utf-8"?>
<Properties xmlns="http://schemas.openxmlformats.org/officeDocument/2006/custom-properties" xmlns:vt="http://schemas.openxmlformats.org/officeDocument/2006/docPropsVTypes"/>
</file>