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5290d7d4f223c178bf8bfa4d7200d98d7ea02fd"/>
    <w:p>
      <w:pPr>
        <w:pStyle w:val="Heading1"/>
      </w:pPr>
      <w:r>
        <w:t xml:space="preserve">Undergraduate Thesis: The Role of a Sales Executive in France Marseille</w:t>
      </w:r>
    </w:p>
    <w:bookmarkStart w:id="20" w:name="introduction"/>
    <w:p>
      <w:pPr>
        <w:pStyle w:val="Heading2"/>
      </w:pPr>
      <w:r>
        <w:t xml:space="preserve">Introduction</w:t>
      </w:r>
    </w:p>
    <w:p>
      <w:pPr>
        <w:pStyle w:val="FirstParagraph"/>
      </w:pPr>
      <w:r>
        <w:t xml:space="preserve">The role of a Sales Executive is pivotal in any business, serving as the bridge between an organization and its customers. In the context of France Marseille, a vibrant and economically diverse city, the responsibilities and challenges faced by Sales Executives are uniquely shaped by local market dynamics, cultural nuances, and regional business practices. This thesis explores the multifaceted role of a Sales Executive in France Marseille, emphasizing how their strategies must align with both global trends and local specifics to achieve success. The study aims to provide a comprehensive understanding of the profession within this particular geographic and cultural framework.</w:t>
      </w:r>
    </w:p>
    <w:bookmarkEnd w:id="20"/>
    <w:bookmarkStart w:id="21" w:name="X22e350837027ecfb7275c14ad99d17ecb3800b4"/>
    <w:p>
      <w:pPr>
        <w:pStyle w:val="Heading2"/>
      </w:pPr>
      <w:r>
        <w:t xml:space="preserve">Context: France Marseille’s Economic Landscape</w:t>
      </w:r>
    </w:p>
    <w:p>
      <w:pPr>
        <w:pStyle w:val="FirstParagraph"/>
      </w:pPr>
      <w:r>
        <w:t xml:space="preserve">Marseille, as the second-largest city in France, is a hub for trade, logistics, and tourism. Its strategic location on the Mediterranean Sea makes it a gateway for international commerce, while its rich cultural heritage influences consumer behavior and business practices. For a Sales Executive operating in this region, understanding these factors is essential. The city’s economy thrives on sectors such as shipping (via its port), gastronomy (notably Provençal cuisine), and technology innovation. These industries demand tailored sales strategies that reflect Marseille’s unique identity.</w:t>
      </w:r>
    </w:p>
    <w:bookmarkEnd w:id="21"/>
    <w:bookmarkStart w:id="22" w:name="X2343ac7e3f78fb37bc7ad83f6d580633c763931"/>
    <w:p>
      <w:pPr>
        <w:pStyle w:val="Heading2"/>
      </w:pPr>
      <w:r>
        <w:t xml:space="preserve">Key Challenges for Sales Executives in France Marseille</w:t>
      </w:r>
    </w:p>
    <w:p>
      <w:pPr>
        <w:pStyle w:val="FirstParagraph"/>
      </w:pPr>
      <w:r>
        <w:t xml:space="preserve">While opportunities abound, Sales Executives in Marseille face distinct challenges. First, the city’s diverse population—comprising locals, expatriates, and international tourists—requires adaptability in communication styles and product positioning. Second, the French business culture emphasizes formal protocols and relationship-building over transactional interactions. Third, competition is fierce due to Marseille’s status as a regional economic center. Sales Executives must navigate bureaucratic processes (e.g., regulatory compliance for export-oriented industries) while maintaining efficiency.</w:t>
      </w:r>
    </w:p>
    <w:bookmarkEnd w:id="22"/>
    <w:bookmarkStart w:id="23" w:name="opportunities-and-strategic-advantages"/>
    <w:p>
      <w:pPr>
        <w:pStyle w:val="Heading2"/>
      </w:pPr>
      <w:r>
        <w:t xml:space="preserve">Opportunities and Strategic Advantages</w:t>
      </w:r>
    </w:p>
    <w:p>
      <w:pPr>
        <w:pStyle w:val="FirstParagraph"/>
      </w:pPr>
      <w:r>
        <w:t xml:space="preserve">Despite these challenges, Marseille offers unparalleled opportunities for Sales Executives. The city’s port facilitates access to North African and European markets, enabling cross-border sales initiatives. Additionally, the tourism sector presents a dynamic market for hospitality-related services, luxury goods, and experiential products. A Sales Executive in Marseille can leverage the region’s emphasis on innovation—such as its growing tech startups—to position themselves as forward-thinking professionals. Furthermore, Marseille’s multicultural environment allows for creative marketing campaigns that resonate with both local and international audiences.</w:t>
      </w:r>
    </w:p>
    <w:bookmarkEnd w:id="23"/>
    <w:bookmarkStart w:id="24" w:name="cultural-competence-a-critical-skill"/>
    <w:p>
      <w:pPr>
        <w:pStyle w:val="Heading2"/>
      </w:pPr>
      <w:r>
        <w:t xml:space="preserve">Cultural Competence: A Critical Skill</w:t>
      </w:r>
    </w:p>
    <w:p>
      <w:pPr>
        <w:pStyle w:val="FirstParagraph"/>
      </w:pPr>
      <w:r>
        <w:t xml:space="preserve">Cultural competence is non-negotiable for Sales Executives in France Marseille. French business etiquette prioritizes punctuality, formal greetings (e.g., handshakes or cheek kisses), and clear communication. Building trust through personal relationships is paramount, often requiring time and patience. For instance, a Sales Executive selling B2B services might need to invest in long-term client rapport before closing a deal. Additionally, understanding regional nuances—such as the preference for Provençal dialects in certain neighborhoods or the importance of local festivals—can enhance credibility and customer engagement.</w:t>
      </w:r>
    </w:p>
    <w:bookmarkEnd w:id="24"/>
    <w:bookmarkStart w:id="25" w:name="Xe3f744a6b712686684df13a4d409877d35354b2"/>
    <w:p>
      <w:pPr>
        <w:pStyle w:val="Heading2"/>
      </w:pPr>
      <w:r>
        <w:t xml:space="preserve">Technological Tools and Digital Adaptation</w:t>
      </w:r>
    </w:p>
    <w:p>
      <w:pPr>
        <w:pStyle w:val="FirstParagraph"/>
      </w:pPr>
      <w:r>
        <w:t xml:space="preserve">In an era dominated by digital transformation, Sales Executives in Marseille must integrate technology into their workflows. CRM platforms like Salesforce or HubSpot are widely used to manage client interactions, while social media (e.g., LinkedIn for B2B outreach and Instagram for lifestyle products) is critical. The city’s tech-savvy youth and expanding e-commerce market further underscore the need for digital fluency. A Sales Executive here must balance traditional relationship-building with data-driven strategies to remain competitive.</w:t>
      </w:r>
    </w:p>
    <w:bookmarkEnd w:id="25"/>
    <w:bookmarkStart w:id="26" w:name="X06bbadfe35390aab5d59b3e2f5bf7fadd502922"/>
    <w:p>
      <w:pPr>
        <w:pStyle w:val="Heading2"/>
      </w:pPr>
      <w:r>
        <w:t xml:space="preserve">Case Study: A Hypothetical Scenario in Marseille</w:t>
      </w:r>
    </w:p>
    <w:p>
      <w:pPr>
        <w:pStyle w:val="FirstParagraph"/>
      </w:pPr>
      <w:r>
        <w:t xml:space="preserve">Consider a Sales Executive at a Provençal wine exporter based in Marseille. Their role involves not only promoting products to local markets but also navigating export regulations and cultural preferences abroad. They might attend trade fairs in the Port of Marseille, collaborate with local influencers to highlight regional wines, and use multilingual communication tools (e.g., translation apps) to engage with international clients. This case illustrates how a Sales Executive must harmonize global ambitions with localized execution.</w:t>
      </w:r>
    </w:p>
    <w:bookmarkEnd w:id="26"/>
    <w:bookmarkStart w:id="27" w:name="Xbc247766a5fb32d7715cee6a085bb5385b4829d"/>
    <w:p>
      <w:pPr>
        <w:pStyle w:val="Heading2"/>
      </w:pPr>
      <w:r>
        <w:t xml:space="preserve">Education and Training for Sales Executives in France</w:t>
      </w:r>
    </w:p>
    <w:p>
      <w:pPr>
        <w:pStyle w:val="FirstParagraph"/>
      </w:pPr>
      <w:r>
        <w:t xml:space="preserve">In France, formal education for Sales Executives often includes degrees in business administration or marketing, combined with certifications like the Diplôme d’Études Supérieures Commerciales (DESC). Universities in Marseille, such as Aix-Marseille University, offer programs emphasizing cross-cultural management and international trade—skills directly applicable to a Sales Executive’s role. Internships with local companies provide hands-on experience in navigating Marseille’s unique market landscape.</w:t>
      </w:r>
    </w:p>
    <w:bookmarkEnd w:id="27"/>
    <w:bookmarkStart w:id="28" w:name="conclusion"/>
    <w:p>
      <w:pPr>
        <w:pStyle w:val="Heading2"/>
      </w:pPr>
      <w:r>
        <w:t xml:space="preserve">Conclusion</w:t>
      </w:r>
    </w:p>
    <w:p>
      <w:pPr>
        <w:pStyle w:val="FirstParagraph"/>
      </w:pPr>
      <w:r>
        <w:t xml:space="preserve">The role of a Sales Executive in France Marseille is both challenging and rewarding, requiring a blend of cultural awareness, technological adaptability, and strategic thinking. This thesis has highlighted how the city’s economic diversity, business practices, and cultural richness shape the profession. For students pursuing undergraduate studies in business or marketing, understanding this localized context is crucial for preparing future Sales Executives to thrive in Marseille’s dynamic environment. As global markets evolve, the Sales Executive remains a vital link between innovation and consumer demand—a role that demands both expertise and empathy.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Sales Executive in France Marseille</dc:title>
  <dc:creator/>
  <dc:language>en</dc:language>
  <cp:keywords/>
  <dcterms:created xsi:type="dcterms:W3CDTF">2026-06-01T08:15:01Z</dcterms:created>
  <dcterms:modified xsi:type="dcterms:W3CDTF">2026-06-01T08:15:01Z</dcterms:modified>
</cp:coreProperties>
</file>

<file path=docProps/custom.xml><?xml version="1.0" encoding="utf-8"?>
<Properties xmlns="http://schemas.openxmlformats.org/officeDocument/2006/custom-properties" xmlns:vt="http://schemas.openxmlformats.org/officeDocument/2006/docPropsVTypes"/>
</file>