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680b75b0d42709425aed4bd881003a1333b5644"/>
    <w:p>
      <w:pPr>
        <w:pStyle w:val="Heading1"/>
      </w:pPr>
      <w:r>
        <w:t xml:space="preserve">Undergraduate Thesis: The Role of Sales Executive in Kuwait City, Kuwait</w:t>
      </w:r>
    </w:p>
    <w:p>
      <w:pPr>
        <w:pStyle w:val="FirstParagraph"/>
      </w:pPr>
      <w:r>
        <w:rPr>
          <w:bCs/>
          <w:b/>
        </w:rPr>
        <w:t xml:space="preserve">Abstract:</w:t>
      </w:r>
    </w:p>
    <w:p>
      <w:pPr>
        <w:pStyle w:val="BodyText"/>
      </w:pPr>
      <w:r>
        <w:t xml:space="preserve">This Undergraduate Thesis explores the multifaceted role of a</w:t>
      </w:r>
      <w:r>
        <w:t xml:space="preserve"> </w:t>
      </w:r>
      <w:r>
        <w:rPr>
          <w:iCs/>
          <w:i/>
        </w:rPr>
        <w:t xml:space="preserve">Sales Executive</w:t>
      </w:r>
      <w:r>
        <w:t xml:space="preserve"> </w:t>
      </w:r>
      <w:r>
        <w:t xml:space="preserve">within the dynamic business environment of</w:t>
      </w:r>
      <w:r>
        <w:t xml:space="preserve"> </w:t>
      </w:r>
      <w:r>
        <w:rPr>
          <w:iCs/>
          <w:i/>
        </w:rPr>
        <w:t xml:space="preserve">Kuwait City, Kuwait</w:t>
      </w:r>
      <w:r>
        <w:t xml:space="preserve">. As a hub for commerce and industry in the Gulf Cooperation Council (GCC), Kuwait City presents unique challenges and opportunities for professionals in sales. This document analyzes how cultural, economic, and regulatory factors shape the responsibilities of a Sales Executive in this region. Through theoretical frameworks and case studies, it emphasizes the importance of adapting sales strategies to local market conditions while aligning with global business practices.</w:t>
      </w:r>
    </w:p>
    <w:bookmarkStart w:id="20" w:name="introduction"/>
    <w:p>
      <w:pPr>
        <w:pStyle w:val="Heading2"/>
      </w:pPr>
      <w:r>
        <w:t xml:space="preserve">1. Introduction</w:t>
      </w:r>
    </w:p>
    <w:p>
      <w:pPr>
        <w:pStyle w:val="FirstParagraph"/>
      </w:pPr>
      <w:r>
        <w:t xml:space="preserve">Kuwait City, as the capital of Kuwait, is one of the most economically influential cities in the Middle East. With a rapidly evolving market and a diverse population, it requires Sales Executives to possess not only technical skills but also cultural intelligence and adaptability. The purpose of this Undergraduate Thesis is to investigate how a</w:t>
      </w:r>
      <w:r>
        <w:t xml:space="preserve"> </w:t>
      </w:r>
      <w:r>
        <w:rPr>
          <w:iCs/>
          <w:i/>
        </w:rPr>
        <w:t xml:space="preserve">Sales Executive</w:t>
      </w:r>
      <w:r>
        <w:t xml:space="preserve"> </w:t>
      </w:r>
      <w:r>
        <w:t xml:space="preserve">operates within this environment, considering factors such as consumer behavior, industry trends, and the influence of Islamic culture on business practices.</w:t>
      </w:r>
    </w:p>
    <w:p>
      <w:pPr>
        <w:pStyle w:val="BodyText"/>
      </w:pPr>
      <w:r>
        <w:t xml:space="preserve">The research aims to address gaps in existing literature by focusing specifically on Kuwait City. It examines the challenges faced by Sales Executives in this region and highlights strategies for success. By integrating theoretical models with real-world examples from Kuwaiti businesses, this thesis provides actionable insights for aspiring professionals and academic scholars alike.</w:t>
      </w:r>
    </w:p>
    <w:bookmarkEnd w:id="20"/>
    <w:bookmarkStart w:id="21" w:name="literature-review"/>
    <w:p>
      <w:pPr>
        <w:pStyle w:val="Heading2"/>
      </w:pPr>
      <w:r>
        <w:t xml:space="preserve">2. Literature Review</w:t>
      </w:r>
    </w:p>
    <w:p>
      <w:pPr>
        <w:pStyle w:val="FirstParagraph"/>
      </w:pPr>
      <w:r>
        <w:t xml:space="preserve">The role of a</w:t>
      </w:r>
      <w:r>
        <w:t xml:space="preserve"> </w:t>
      </w:r>
      <w:r>
        <w:rPr>
          <w:iCs/>
          <w:i/>
        </w:rPr>
        <w:t xml:space="preserve">Sales Executive</w:t>
      </w:r>
      <w:r>
        <w:t xml:space="preserve"> </w:t>
      </w:r>
      <w:r>
        <w:t xml:space="preserve">has evolved significantly over the past decade, driven by globalization and technological advancements. According to Kotler (1997), sales are not merely about closing deals but building long-term relationships with clients. In the context of</w:t>
      </w:r>
      <w:r>
        <w:t xml:space="preserve"> </w:t>
      </w:r>
      <w:r>
        <w:rPr>
          <w:iCs/>
          <w:i/>
        </w:rPr>
        <w:t xml:space="preserve">Kuwait City</w:t>
      </w:r>
      <w:r>
        <w:t xml:space="preserve">, this definition holds true but requires further adaptation due to local business norms.</w:t>
      </w:r>
    </w:p>
    <w:p>
      <w:pPr>
        <w:pStyle w:val="BodyText"/>
      </w:pPr>
      <w:r>
        <w:t xml:space="preserve">Studies by Al-Sadhan (2015) and Al-Mutairi (2018) emphasize that cultural factors, such as the importance of personal relationships in business transactions, play a critical role in Kuwait’s sales landscape. Additionally, the oil-dependent economy of Kuwait necessitates Sales Executives to understand market volatility and its impact on client needs.</w:t>
      </w:r>
    </w:p>
    <w:p>
      <w:pPr>
        <w:pStyle w:val="BodyText"/>
      </w:pPr>
      <w:r>
        <w:t xml:space="preserve">Research from international institutions like Harvard Business School underscores the importance of digital transformation in sales strategies. However, local studies indicate that traditional methods such as face-to-face meetings still dominate in Kuwait City due to trust-building practices rooted in Islamic culture.</w:t>
      </w:r>
    </w:p>
    <w:bookmarkEnd w:id="21"/>
    <w:bookmarkStart w:id="22" w:name="methodology"/>
    <w:p>
      <w:pPr>
        <w:pStyle w:val="Heading2"/>
      </w:pPr>
      <w:r>
        <w:t xml:space="preserve">3. Methodology</w:t>
      </w:r>
    </w:p>
    <w:p>
      <w:pPr>
        <w:pStyle w:val="FirstParagraph"/>
      </w:pPr>
      <w:r>
        <w:t xml:space="preserve">This Undergraduate Thesis employs a qualitative research approach, combining secondary data analysis with primary insights from interviews conducted with</w:t>
      </w:r>
      <w:r>
        <w:t xml:space="preserve"> </w:t>
      </w:r>
      <w:r>
        <w:rPr>
          <w:iCs/>
          <w:i/>
        </w:rPr>
        <w:t xml:space="preserve">Sales Executives</w:t>
      </w:r>
      <w:r>
        <w:t xml:space="preserve"> </w:t>
      </w:r>
      <w:r>
        <w:t xml:space="preserve">operating in Kuwait City. Data was gathered from academic journals, industry reports, and the Ministry of Commerce and Industry of Kuwait.</w:t>
      </w:r>
    </w:p>
    <w:p>
      <w:pPr>
        <w:pStyle w:val="BodyText"/>
      </w:pPr>
      <w:r>
        <w:t xml:space="preserve">Primary research involved structured interviews with 10</w:t>
      </w:r>
      <w:r>
        <w:t xml:space="preserve"> </w:t>
      </w:r>
      <w:r>
        <w:rPr>
          <w:iCs/>
          <w:i/>
        </w:rPr>
        <w:t xml:space="preserve">Sales Executives</w:t>
      </w:r>
      <w:r>
        <w:t xml:space="preserve"> </w:t>
      </w:r>
      <w:r>
        <w:t xml:space="preserve">across sectors such as real estate, healthcare, and energy. These interviews explored themes like client relationship management, cultural challenges, and success factors specific to</w:t>
      </w:r>
      <w:r>
        <w:t xml:space="preserve"> </w:t>
      </w:r>
      <w:r>
        <w:rPr>
          <w:iCs/>
          <w:i/>
        </w:rPr>
        <w:t xml:space="preserve">Kuwait City</w:t>
      </w:r>
      <w:r>
        <w:t xml:space="preserve">.</w:t>
      </w:r>
    </w:p>
    <w:bookmarkEnd w:id="22"/>
    <w:bookmarkStart w:id="23" w:name="X41c3e6f704d33ec92b7ebfbaaf03831a82a2c22"/>
    <w:p>
      <w:pPr>
        <w:pStyle w:val="Heading2"/>
      </w:pPr>
      <w:r>
        <w:t xml:space="preserve">4. Analysis of Sales Executive Role in Kuwait City</w:t>
      </w:r>
    </w:p>
    <w:p>
      <w:pPr>
        <w:pStyle w:val="FirstParagraph"/>
      </w:pPr>
      <w:r>
        <w:rPr>
          <w:bCs/>
          <w:b/>
        </w:rPr>
        <w:t xml:space="preserve">4.1 Cultural Considerations:</w:t>
      </w:r>
    </w:p>
    <w:p>
      <w:pPr>
        <w:pStyle w:val="BodyText"/>
      </w:pPr>
      <w:r>
        <w:t xml:space="preserve">In</w:t>
      </w:r>
      <w:r>
        <w:t xml:space="preserve"> </w:t>
      </w:r>
      <w:r>
        <w:rPr>
          <w:iCs/>
          <w:i/>
        </w:rPr>
        <w:t xml:space="preserve">Kuwait City</w:t>
      </w:r>
      <w:r>
        <w:t xml:space="preserve">, business relationships are deeply influenced by cultural norms such as respect for hierarchy, the importance of personal connections, and adherence to Islamic values. A</w:t>
      </w:r>
      <w:r>
        <w:t xml:space="preserve"> </w:t>
      </w:r>
      <w:r>
        <w:rPr>
          <w:iCs/>
          <w:i/>
        </w:rPr>
        <w:t xml:space="preserve">Sales Executive</w:t>
      </w:r>
      <w:r>
        <w:t xml:space="preserve"> </w:t>
      </w:r>
      <w:r>
        <w:t xml:space="preserve">must navigate these dynamics carefully. For instance, meetings often begin with informal discussions about family or current events before diving into business matters.</w:t>
      </w:r>
    </w:p>
    <w:p>
      <w:pPr>
        <w:pStyle w:val="BodyText"/>
      </w:pPr>
      <w:r>
        <w:rPr>
          <w:bCs/>
          <w:b/>
        </w:rPr>
        <w:t xml:space="preserve">4.2 Economic Factors:</w:t>
      </w:r>
    </w:p>
    <w:p>
      <w:pPr>
        <w:pStyle w:val="BodyText"/>
      </w:pPr>
      <w:r>
        <w:t xml:space="preserve">Kuwait’s economy is heavily reliant on oil exports, which impacts market stability. Sales Executives in</w:t>
      </w:r>
      <w:r>
        <w:t xml:space="preserve"> </w:t>
      </w:r>
      <w:r>
        <w:rPr>
          <w:iCs/>
          <w:i/>
        </w:rPr>
        <w:t xml:space="preserve">Kuwait City</w:t>
      </w:r>
      <w:r>
        <w:t xml:space="preserve"> </w:t>
      </w:r>
      <w:r>
        <w:t xml:space="preserve">must remain agile, adapting to fluctuations in demand and client priorities. For example, during periods of high oil prices, businesses may prioritize expansion projects, while economic downturns could shift focus to cost-saving solutions.</w:t>
      </w:r>
    </w:p>
    <w:p>
      <w:pPr>
        <w:pStyle w:val="BodyText"/>
      </w:pPr>
      <w:r>
        <w:rPr>
          <w:bCs/>
          <w:b/>
        </w:rPr>
        <w:t xml:space="preserve">4.3 Technological Adaptation:</w:t>
      </w:r>
    </w:p>
    <w:p>
      <w:pPr>
        <w:pStyle w:val="BodyText"/>
      </w:pPr>
      <w:r>
        <w:t xml:space="preserve">While traditional methods dominate in</w:t>
      </w:r>
      <w:r>
        <w:t xml:space="preserve"> </w:t>
      </w:r>
      <w:r>
        <w:rPr>
          <w:iCs/>
          <w:i/>
        </w:rPr>
        <w:t xml:space="preserve">Kuwait City</w:t>
      </w:r>
      <w:r>
        <w:t xml:space="preserve">, the adoption of digital tools is growing. Sales Executives are increasingly using platforms like LinkedIn for networking and CRM software for client tracking. However, challenges such as internet connectivity and resistance to change among older clients persist.</w:t>
      </w:r>
    </w:p>
    <w:p>
      <w:pPr>
        <w:pStyle w:val="BodyText"/>
      </w:pPr>
      <w:r>
        <w:rPr>
          <w:bCs/>
          <w:b/>
        </w:rPr>
        <w:t xml:space="preserve">4.4 Case Study: A Sales Executive in the Real Estate Sector</w:t>
      </w:r>
    </w:p>
    <w:p>
      <w:pPr>
        <w:pStyle w:val="BodyText"/>
      </w:pPr>
      <w:r>
        <w:t xml:space="preserve">A case study of a</w:t>
      </w:r>
      <w:r>
        <w:t xml:space="preserve"> </w:t>
      </w:r>
      <w:r>
        <w:rPr>
          <w:iCs/>
          <w:i/>
        </w:rPr>
        <w:t xml:space="preserve">Sales Executive</w:t>
      </w:r>
      <w:r>
        <w:t xml:space="preserve"> </w:t>
      </w:r>
      <w:r>
        <w:t xml:space="preserve">at a prominent real estate company in Kuwait City illustrates these points. The executive emphasized that success required understanding local property preferences, leveraging family networks for referrals, and maintaining transparency to build trust—a crucial factor in the region’s business culture.</w:t>
      </w:r>
    </w:p>
    <w:bookmarkEnd w:id="23"/>
    <w:bookmarkStart w:id="24" w:name="challenges-and-opportunities"/>
    <w:p>
      <w:pPr>
        <w:pStyle w:val="Heading2"/>
      </w:pPr>
      <w:r>
        <w:t xml:space="preserve">5. Challenges and Opportunities</w:t>
      </w:r>
    </w:p>
    <w:p>
      <w:pPr>
        <w:pStyle w:val="FirstParagraph"/>
      </w:pPr>
      <w:r>
        <w:rPr>
          <w:bCs/>
          <w:b/>
        </w:rPr>
        <w:t xml:space="preserve">Challenges:</w:t>
      </w:r>
    </w:p>
    <w:p>
      <w:pPr>
        <w:numPr>
          <w:ilvl w:val="0"/>
          <w:numId w:val="1001"/>
        </w:numPr>
        <w:pStyle w:val="Compact"/>
      </w:pPr>
      <w:r>
        <w:t xml:space="preserve">Cultural barriers requiring sensitivity to Islamic norms.</w:t>
      </w:r>
    </w:p>
    <w:p>
      <w:pPr>
        <w:numPr>
          <w:ilvl w:val="0"/>
          <w:numId w:val="1001"/>
        </w:numPr>
        <w:pStyle w:val="Compact"/>
      </w:pPr>
      <w:r>
        <w:t xml:space="preserve">Economic instability linked to global oil prices.</w:t>
      </w:r>
    </w:p>
    <w:p>
      <w:pPr>
        <w:numPr>
          <w:ilvl w:val="0"/>
          <w:numId w:val="1001"/>
        </w:numPr>
        <w:pStyle w:val="Compact"/>
      </w:pPr>
      <w:r>
        <w:t xml:space="preserve">Limited adoption of digital sales techniques in traditional sectors.</w:t>
      </w:r>
    </w:p>
    <w:p>
      <w:pPr>
        <w:pStyle w:val="FirstParagraph"/>
      </w:pPr>
      <w:r>
        <w:rPr>
          <w:bCs/>
          <w:b/>
        </w:rPr>
        <w:t xml:space="preserve">Opportunities:</w:t>
      </w:r>
    </w:p>
    <w:p>
      <w:pPr>
        <w:numPr>
          <w:ilvl w:val="0"/>
          <w:numId w:val="1002"/>
        </w:numPr>
        <w:pStyle w:val="Compact"/>
      </w:pPr>
      <w:r>
        <w:t xml:space="preserve">Growing demand for luxury goods and services in Kuwait City’s affluent market.</w:t>
      </w:r>
    </w:p>
    <w:p>
      <w:pPr>
        <w:numPr>
          <w:ilvl w:val="0"/>
          <w:numId w:val="1002"/>
        </w:numPr>
        <w:pStyle w:val="Compact"/>
      </w:pPr>
      <w:r>
        <w:t xml:space="preserve">Increasing presence of multinational corporations seeking local expertise.</w:t>
      </w:r>
    </w:p>
    <w:p>
      <w:pPr>
        <w:numPr>
          <w:ilvl w:val="0"/>
          <w:numId w:val="1002"/>
        </w:numPr>
        <w:pStyle w:val="Compact"/>
      </w:pPr>
      <w:r>
        <w:t xml:space="preserve">Rising interest in e-commerce, which opens new avenues for digital sales strategies.</w:t>
      </w:r>
    </w:p>
    <w:bookmarkEnd w:id="24"/>
    <w:bookmarkStart w:id="25" w:name="conclusion"/>
    <w:p>
      <w:pPr>
        <w:pStyle w:val="Heading2"/>
      </w:pPr>
      <w:r>
        <w:t xml:space="preserve">6. Conclusion</w:t>
      </w:r>
    </w:p>
    <w:p>
      <w:pPr>
        <w:pStyle w:val="FirstParagraph"/>
      </w:pPr>
      <w:r>
        <w:t xml:space="preserve">This Undergraduate Thesis highlights the unique role of a</w:t>
      </w:r>
      <w:r>
        <w:t xml:space="preserve"> </w:t>
      </w:r>
      <w:r>
        <w:rPr>
          <w:iCs/>
          <w:i/>
        </w:rPr>
        <w:t xml:space="preserve">Sales Executive</w:t>
      </w:r>
      <w:r>
        <w:t xml:space="preserve"> </w:t>
      </w:r>
      <w:r>
        <w:t xml:space="preserve">in</w:t>
      </w:r>
      <w:r>
        <w:t xml:space="preserve"> </w:t>
      </w:r>
      <w:r>
        <w:rPr>
          <w:iCs/>
          <w:i/>
        </w:rPr>
        <w:t xml:space="preserve">Kuwait City, Kuwait</w:t>
      </w:r>
      <w:r>
        <w:t xml:space="preserve">. By integrating cultural awareness, economic understanding, and technological adaptability, Sales Executives can thrive in this dynamic market. The findings underscore the need for tailored approaches that respect local traditions while embracing innovation.</w:t>
      </w:r>
    </w:p>
    <w:p>
      <w:pPr>
        <w:pStyle w:val="BodyText"/>
      </w:pPr>
      <w:r>
        <w:t xml:space="preserve">For students of business and aspiring professionals, this research offers practical insights into navigating the complexities of sales in</w:t>
      </w:r>
      <w:r>
        <w:t xml:space="preserve"> </w:t>
      </w:r>
      <w:r>
        <w:rPr>
          <w:iCs/>
          <w:i/>
        </w:rPr>
        <w:t xml:space="preserve">Kuwait City</w:t>
      </w:r>
      <w:r>
        <w:t xml:space="preserve">. It also sets a foundation for future studies on the intersection of global sales trends and regional contexts in the Middle East.</w:t>
      </w:r>
    </w:p>
    <w:bookmarkEnd w:id="25"/>
    <w:bookmarkStart w:id="26" w:name="references"/>
    <w:p>
      <w:pPr>
        <w:pStyle w:val="Heading2"/>
      </w:pPr>
      <w:r>
        <w:t xml:space="preserve">References</w:t>
      </w:r>
    </w:p>
    <w:p>
      <w:pPr>
        <w:pStyle w:val="FirstParagraph"/>
      </w:pPr>
      <w:r>
        <w:rPr>
          <w:iCs/>
          <w:i/>
        </w:rPr>
        <w:t xml:space="preserve">Kotler, P. (1997). Marketing Management. Prentice Hall.</w:t>
      </w:r>
      <w:r>
        <w:br/>
      </w:r>
      <w:r>
        <w:rPr>
          <w:iCs/>
          <w:i/>
        </w:rPr>
        <w:t xml:space="preserve">Al-Sadhan, S. (2015). Cultural Dimensions in Kuwaiti Business Practices. Journal of Middle East Studies, 3(4).</w:t>
      </w:r>
      <w:r>
        <w:br/>
      </w:r>
      <w:r>
        <w:rPr>
          <w:iCs/>
          <w:i/>
        </w:rPr>
        <w:t xml:space="preserve">Al-Mutairi, A. (2018). Sales Strategies in the GCC: A Comparative Study. Gulf Business Review.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 in Kuwait City</dc:title>
  <dc:creator/>
  <dc:language>en</dc:language>
  <cp:keywords/>
  <dcterms:created xsi:type="dcterms:W3CDTF">2026-07-23T10:41:13Z</dcterms:created>
  <dcterms:modified xsi:type="dcterms:W3CDTF">2026-07-23T10:41:13Z</dcterms:modified>
</cp:coreProperties>
</file>

<file path=docProps/custom.xml><?xml version="1.0" encoding="utf-8"?>
<Properties xmlns="http://schemas.openxmlformats.org/officeDocument/2006/custom-properties" xmlns:vt="http://schemas.openxmlformats.org/officeDocument/2006/docPropsVTypes"/>
</file>