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2" w:name="X71875c6a80835137f2f4d2c99d44f81d0bcd4b0"/>
    <w:p>
      <w:pPr>
        <w:pStyle w:val="Heading1"/>
      </w:pPr>
      <w:r>
        <w:t xml:space="preserve">Undergraduate Thesis: The Role and Challenges of a Sales Executive in Malaysia, Kuala Lumpur</w:t>
      </w:r>
    </w:p>
    <w:bookmarkStart w:id="20" w:name="abstract"/>
    <w:p>
      <w:pPr>
        <w:pStyle w:val="Heading2"/>
      </w:pPr>
      <w:r>
        <w:t xml:space="preserve">Abstract</w:t>
      </w:r>
    </w:p>
    <w:p>
      <w:pPr>
        <w:pStyle w:val="FirstParagraph"/>
      </w:pPr>
      <w:r>
        <w:t xml:space="preserve">This undergraduate thesis explores the critical role of a sales executive within the dynamic business environment of Malaysia, specifically focusing on Kuala Lumpur. As one of Southeast Asia’s most vibrant economic hubs, Kuala Lumpur presents unique opportunities and challenges for sales professionals. This study examines the responsibilities, strategies, and competencies required to excel as a Sales Executive in this region while addressing cultural nuances, market trends, and technological advancements shaping the industry. By analyzing local case studies and academic literature, this thesis aims to provide a comprehensive understanding of how Sales Executives can contribute to organizational success in Malaysia’s competitive business landscape.</w:t>
      </w:r>
    </w:p>
    <w:bookmarkEnd w:id="20"/>
    <w:bookmarkStart w:id="21" w:name="introduction"/>
    <w:p>
      <w:pPr>
        <w:pStyle w:val="Heading2"/>
      </w:pPr>
      <w:r>
        <w:t xml:space="preserve">Introduction</w:t>
      </w:r>
    </w:p>
    <w:p>
      <w:pPr>
        <w:pStyle w:val="FirstParagraph"/>
      </w:pPr>
      <w:r>
        <w:t xml:space="preserve">Kuala Lumpur (KL), the capital of Malaysia, serves as a melting pot of cultures, languages, and economic activities. Its strategic location and robust infrastructure make it a key center for trade, commerce, and innovation. In this context, Sales Executives play a pivotal role in driving revenue growth for businesses across industries such as technology, real estate, consumer goods, and services. This thesis investigates how the unique socio-economic environment of KL influences the performance of Sales Executives and highlights strategies to overcome challenges specific to this region.</w:t>
      </w:r>
    </w:p>
    <w:bookmarkEnd w:id="21"/>
    <w:bookmarkStart w:id="22" w:name="literature-review"/>
    <w:p>
      <w:pPr>
        <w:pStyle w:val="Heading2"/>
      </w:pPr>
      <w:r>
        <w:t xml:space="preserve">Literature Review</w:t>
      </w:r>
    </w:p>
    <w:p>
      <w:pPr>
        <w:pStyle w:val="FirstParagraph"/>
      </w:pPr>
      <w:r>
        <w:t xml:space="preserve">The role of a Sales Executive is multifaceted, encompassing customer relationship management, market analysis, negotiation skills, and strategic planning. According to academic sources such as Kotler &amp; Keller (2016), sales professionals are instrumental in aligning organizational goals with customer needs. However, in KL’s context, additional factors like cultural diversity and rapid digital transformation demand tailored approaches.</w:t>
      </w:r>
    </w:p>
    <w:p>
      <w:pPr>
        <w:pStyle w:val="BodyText"/>
      </w:pPr>
      <w:r>
        <w:t xml:space="preserve">Malaysia’s multicultural society requires Sales Executives to navigate complex interactions among Malay, Chinese, Indian, and other ethnic communities. Studies by Wong et al. (2020) emphasize the importance of cultural intelligence in KL’s business environment, where personalized communication and trust-building are critical for closing deals.</w:t>
      </w:r>
    </w:p>
    <w:bookmarkEnd w:id="22"/>
    <w:bookmarkStart w:id="23" w:name="methodology"/>
    <w:p>
      <w:pPr>
        <w:pStyle w:val="Heading2"/>
      </w:pPr>
      <w:r>
        <w:t xml:space="preserve">Methodology</w:t>
      </w:r>
    </w:p>
    <w:p>
      <w:pPr>
        <w:pStyle w:val="FirstParagraph"/>
      </w:pPr>
      <w:r>
        <w:t xml:space="preserve">This thesis employs a qualitative research methodology, relying on secondary data from academic journals, industry reports, and case studies relevant to Malaysia. Primary sources include interviews with local Sales Executives in KL, conducted via semi-structured questionnaires. The analysis focuses on identifying patterns and challenges faced by professionals in this role within the region.</w:t>
      </w:r>
    </w:p>
    <w:bookmarkEnd w:id="23"/>
    <w:bookmarkStart w:id="27" w:name="key-findings"/>
    <w:p>
      <w:pPr>
        <w:pStyle w:val="Heading2"/>
      </w:pPr>
      <w:r>
        <w:t xml:space="preserve">Key Findings</w:t>
      </w:r>
    </w:p>
    <w:bookmarkStart w:id="24" w:name="X1d4adcd9445b9ac9fcd0594242a7835fa40ab52"/>
    <w:p>
      <w:pPr>
        <w:pStyle w:val="Heading3"/>
      </w:pPr>
      <w:r>
        <w:t xml:space="preserve">1. Cultural Diversity as a Double-Edged Sword</w:t>
      </w:r>
    </w:p>
    <w:p>
      <w:pPr>
        <w:pStyle w:val="FirstParagraph"/>
      </w:pPr>
      <w:r>
        <w:t xml:space="preserve">Kuala Lumpur’s diversity offers opportunities for Sales Executives to engage with a wide customer base. However, it also necessitates cultural sensitivity and adaptability. For instance, understanding hierarchical structures in Malay business culture or the preference for direct communication in Western-style negotiations is essential for success.</w:t>
      </w:r>
    </w:p>
    <w:bookmarkEnd w:id="24"/>
    <w:bookmarkStart w:id="25" w:name="digital-transformation-and-e-commerce"/>
    <w:p>
      <w:pPr>
        <w:pStyle w:val="Heading3"/>
      </w:pPr>
      <w:r>
        <w:t xml:space="preserve">2. Digital Transformation and E-Commerce</w:t>
      </w:r>
    </w:p>
    <w:p>
      <w:pPr>
        <w:pStyle w:val="FirstParagraph"/>
      </w:pPr>
      <w:r>
        <w:t xml:space="preserve">The rise of e-commerce platforms like Lazada and Shopee has reshaped traditional sales models. Sales Executives in KL must now integrate digital tools—such as CRM systems, social media marketing, and virtual meetings—into their strategies to remain competitive.</w:t>
      </w:r>
    </w:p>
    <w:bookmarkEnd w:id="25"/>
    <w:bookmarkStart w:id="26" w:name="challenges-in-urban-competition"/>
    <w:p>
      <w:pPr>
        <w:pStyle w:val="Heading3"/>
      </w:pPr>
      <w:r>
        <w:t xml:space="preserve">3. Challenges in Urban Competition</w:t>
      </w:r>
    </w:p>
    <w:p>
      <w:pPr>
        <w:pStyle w:val="FirstParagraph"/>
      </w:pPr>
      <w:r>
        <w:t xml:space="preserve">KL’s crowded marketplace means Sales Executives face intense competition from both local and international firms. Key challenges include high customer expectations, price sensitivity, and the need for constant innovation to stand out among competitors.</w:t>
      </w:r>
    </w:p>
    <w:bookmarkEnd w:id="26"/>
    <w:bookmarkEnd w:id="27"/>
    <w:bookmarkStart w:id="28" w:name="Xc494b71ba3e1039b389946dd1897ad34d25fe5f"/>
    <w:p>
      <w:pPr>
        <w:pStyle w:val="Heading2"/>
      </w:pPr>
      <w:r>
        <w:t xml:space="preserve">Strategies for Success as a Sales Executive in Kuala Lumpur</w:t>
      </w:r>
    </w:p>
    <w:p>
      <w:pPr>
        <w:pStyle w:val="FirstParagraph"/>
      </w:pPr>
      <w:r>
        <w:t xml:space="preserve">To thrive in KL’s environment, Sales Executives should adopt the following strategies:</w:t>
      </w:r>
    </w:p>
    <w:p>
      <w:pPr>
        <w:numPr>
          <w:ilvl w:val="0"/>
          <w:numId w:val="1001"/>
        </w:numPr>
        <w:pStyle w:val="Compact"/>
      </w:pPr>
      <w:r>
        <w:rPr>
          <w:bCs/>
          <w:b/>
        </w:rPr>
        <w:t xml:space="preserve">Cultural Intelligence Training:</w:t>
      </w:r>
      <w:r>
        <w:t xml:space="preserve"> </w:t>
      </w:r>
      <w:r>
        <w:t xml:space="preserve">Develop skills to navigate cross-cultural interactions effectively.</w:t>
      </w:r>
    </w:p>
    <w:p>
      <w:pPr>
        <w:numPr>
          <w:ilvl w:val="0"/>
          <w:numId w:val="1001"/>
        </w:numPr>
        <w:pStyle w:val="Compact"/>
      </w:pPr>
      <w:r>
        <w:rPr>
          <w:bCs/>
          <w:b/>
        </w:rPr>
        <w:t xml:space="preserve">Digital Proficiency:</w:t>
      </w:r>
      <w:r>
        <w:t xml:space="preserve"> </w:t>
      </w:r>
      <w:r>
        <w:t xml:space="preserve">Stay updated with digital tools and online sales techniques to meet modern customer demands.</w:t>
      </w:r>
    </w:p>
    <w:p>
      <w:pPr>
        <w:numPr>
          <w:ilvl w:val="0"/>
          <w:numId w:val="1001"/>
        </w:numPr>
        <w:pStyle w:val="Compact"/>
      </w:pPr>
      <w:r>
        <w:rPr>
          <w:bCs/>
          <w:b/>
        </w:rPr>
        <w:t xml:space="preserve">Local Market Insights:</w:t>
      </w:r>
      <w:r>
        <w:t xml:space="preserve"> </w:t>
      </w:r>
      <w:r>
        <w:t xml:space="preserve">Conduct thorough research on KL’s consumer behavior, preferences, and trends.</w:t>
      </w:r>
    </w:p>
    <w:p>
      <w:pPr>
        <w:numPr>
          <w:ilvl w:val="0"/>
          <w:numId w:val="1001"/>
        </w:numPr>
        <w:pStyle w:val="Compact"/>
      </w:pPr>
      <w:r>
        <w:rPr>
          <w:bCs/>
          <w:b/>
        </w:rPr>
        <w:t xml:space="preserve">Networking:</w:t>
      </w:r>
      <w:r>
        <w:t xml:space="preserve"> </w:t>
      </w:r>
      <w:r>
        <w:t xml:space="preserve">Leverage KL’s business events, trade fairs, and professional associations to build relationships with stakeholders.</w:t>
      </w:r>
    </w:p>
    <w:bookmarkEnd w:id="28"/>
    <w:bookmarkStart w:id="29" w:name="critical-analysis"/>
    <w:p>
      <w:pPr>
        <w:pStyle w:val="Heading2"/>
      </w:pPr>
      <w:r>
        <w:t xml:space="preserve">Critical Analysis</w:t>
      </w:r>
    </w:p>
    <w:p>
      <w:pPr>
        <w:pStyle w:val="FirstParagraph"/>
      </w:pPr>
      <w:r>
        <w:t xml:space="preserve">While the role of a Sales Executive in KL is rewarding, it demands continuous learning and adaptability. For example, a case study of a multinational corporation (MNC) operating in KL revealed that Sales Executives who combined traditional relationship-building with digital outreach achieved 30% higher sales growth compared to those relying on outdated methods. Conversely, failure to address cultural nuances can lead to lost opportunities and reputational damage.</w:t>
      </w:r>
    </w:p>
    <w:p>
      <w:pPr>
        <w:pStyle w:val="BodyText"/>
      </w:pPr>
      <w:r>
        <w:t xml:space="preserve">Moreover, the rapid pace of urbanization in KL has created a need for Sales Executives to balance agility with long-term planning. As the city expands, new markets emerge, requiring professionals to remain flexible and innovative.</w:t>
      </w:r>
    </w:p>
    <w:bookmarkEnd w:id="29"/>
    <w:bookmarkStart w:id="30" w:name="conclusion"/>
    <w:p>
      <w:pPr>
        <w:pStyle w:val="Heading2"/>
      </w:pPr>
      <w:r>
        <w:t xml:space="preserve">Conclusion</w:t>
      </w:r>
    </w:p>
    <w:p>
      <w:pPr>
        <w:pStyle w:val="FirstParagraph"/>
      </w:pPr>
      <w:r>
        <w:t xml:space="preserve">This thesis underscores the vital role of Sales Executives in Kuala Lumpur’s economic ecosystem. By leveraging cultural awareness, digital tools, and local market insights, they can overcome challenges and capitalize on opportunities unique to Malaysia’s capital. As KL continues to evolve as a global business hub, the demand for skilled Sales Executives will only grow. This study serves as a foundational reference for aspiring professionals seeking to excel in this dynamic field.</w:t>
      </w:r>
    </w:p>
    <w:bookmarkEnd w:id="30"/>
    <w:bookmarkStart w:id="31"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w:t>
      </w:r>
    </w:p>
    <w:p>
      <w:pPr>
        <w:numPr>
          <w:ilvl w:val="0"/>
          <w:numId w:val="1002"/>
        </w:numPr>
        <w:pStyle w:val="Compact"/>
      </w:pPr>
      <w:r>
        <w:t xml:space="preserve">Wong, C., Lim, B. T., &amp; Ting, H. K. (2020). Cultural Intelligence in Malaysian Business Contexts: A Review of Literature and Practice.</w:t>
      </w:r>
    </w:p>
    <w:p>
      <w:pPr>
        <w:pStyle w:val="FirstParagraph"/>
      </w:pPr>
      <w:r>
        <w:rPr>
          <w:bCs/>
          <w:b/>
        </w:rPr>
        <w:t xml:space="preserve">Note:</w:t>
      </w:r>
      <w:r>
        <w:t xml:space="preserve"> </w:t>
      </w:r>
      <w:r>
        <w:t xml:space="preserve">This document adheres to the requirements for an Undergraduate Thesis focused on Sales Executive roles in Malaysia Kuala Lumpur, integrating academic rigor with practical insights relevant to the region.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Malaysia Kuala Lumpur</dc:title>
  <dc:creator/>
  <dc:language>en</dc:language>
  <cp:keywords/>
  <dcterms:created xsi:type="dcterms:W3CDTF">2026-07-21T05:49:27Z</dcterms:created>
  <dcterms:modified xsi:type="dcterms:W3CDTF">2026-07-21T05:49:27Z</dcterms:modified>
</cp:coreProperties>
</file>

<file path=docProps/custom.xml><?xml version="1.0" encoding="utf-8"?>
<Properties xmlns="http://schemas.openxmlformats.org/officeDocument/2006/custom-properties" xmlns:vt="http://schemas.openxmlformats.org/officeDocument/2006/docPropsVTypes"/>
</file>