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7" w:name="X61d2986b8439d121e34e65723180d5e711d54a1"/>
    <w:p>
      <w:pPr>
        <w:pStyle w:val="Heading1"/>
      </w:pPr>
      <w:r>
        <w:t xml:space="preserve">Undergraduate Thesis: The Role of a Sales Executive in the Netherlands Amsterdam</w:t>
      </w:r>
    </w:p>
    <w:bookmarkStart w:id="20" w:name="abstract"/>
    <w:p>
      <w:pPr>
        <w:pStyle w:val="Heading2"/>
      </w:pPr>
      <w:r>
        <w:t xml:space="preserve">Abstract</w:t>
      </w:r>
    </w:p>
    <w:p>
      <w:pPr>
        <w:pStyle w:val="FirstParagraph"/>
      </w:pPr>
      <w:r>
        <w:t xml:space="preserve">This Undergraduate Thesis explores the multifaceted role of a Sales Executive within the dynamic business environment of Netherlands Amsterdam. As one of Europe’s most economically vibrant cities, Amsterdam presents unique challenges and opportunities for professionals in sales. This document examines the cultural, economic, and regulatory factors that shape the effectiveness of Sales Executives in this region. Through a combination of theoretical frameworks and practical insights, it highlights the skills required to succeed as a Sales Executive in Netherlands Amsterdam while addressing the interplay between local market dynamics and global business trends.</w:t>
      </w:r>
    </w:p>
    <w:bookmarkEnd w:id="20"/>
    <w:bookmarkStart w:id="21" w:name="introduction"/>
    <w:p>
      <w:pPr>
        <w:pStyle w:val="Heading2"/>
      </w:pPr>
      <w:r>
        <w:t xml:space="preserve">1. Introduction</w:t>
      </w:r>
    </w:p>
    <w:p>
      <w:pPr>
        <w:pStyle w:val="FirstParagraph"/>
      </w:pPr>
      <w:r>
        <w:t xml:space="preserve">The role of a Sales Executive is critical to organizational success, particularly in competitive markets like Netherlands Amsterdam. As a global hub for trade, innovation, and multinational corporations, Amsterdam demands Sales Executives who are not only skilled in negotiation and relationship-building but also culturally astute and adaptable to local business norms. This thesis investigates how the unique characteristics of the Netherlands’ market—such as its emphasis on direct communication, sustainability focus, and regulatory environment—influence the strategies employed by Sales Executives in Amsterdam.</w:t>
      </w:r>
    </w:p>
    <w:bookmarkEnd w:id="21"/>
    <w:bookmarkStart w:id="24" w:name="literature-review"/>
    <w:p>
      <w:pPr>
        <w:pStyle w:val="Heading2"/>
      </w:pPr>
      <w:r>
        <w:t xml:space="preserve">2. Literature Review</w:t>
      </w:r>
    </w:p>
    <w:bookmarkStart w:id="22" w:name="sales-executive-a-global-perspective"/>
    <w:p>
      <w:pPr>
        <w:pStyle w:val="Heading3"/>
      </w:pPr>
      <w:r>
        <w:t xml:space="preserve">2.1 Sales Executive: A Global Perspective</w:t>
      </w:r>
    </w:p>
    <w:p>
      <w:pPr>
        <w:pStyle w:val="FirstParagraph"/>
      </w:pPr>
      <w:r>
        <w:t xml:space="preserve">A Sales Executive is a professional responsible for promoting products or services, building client relationships, and driving revenue growth. In global contexts, this role often involves cross-cultural communication and strategic thinking (Kotler &amp; Keller, 2016). However, the effectiveness of a Sales Executive in Netherlands Amsterdam necessitates an understanding of the Dutch business culture. For instance, the Dutch value efficiency and transparency in transactions—a stark contrast to more relationship-driven cultures like those in Southern Europe.</w:t>
      </w:r>
    </w:p>
    <w:bookmarkEnd w:id="22"/>
    <w:bookmarkStart w:id="23" w:name="netherlands-amsterdam-a-unique-market"/>
    <w:p>
      <w:pPr>
        <w:pStyle w:val="Heading3"/>
      </w:pPr>
      <w:r>
        <w:t xml:space="preserve">2.2 Netherlands Amsterdam: A Unique Market</w:t>
      </w:r>
    </w:p>
    <w:p>
      <w:pPr>
        <w:pStyle w:val="FirstParagraph"/>
      </w:pPr>
      <w:r>
        <w:t xml:space="preserve">Netherlands Amsterdam is a city where international corporations, startups, and traditional industries coexist. Its economy is heavily reliant on sectors such as technology, finance, and renewable energy (Statistics Netherlands, 2023). The market’s diversity presents both opportunities and challenges for Sales Executives. For example, the presence of multinational companies like Shell and ING means that local professionals must compete with global teams while also navigating stringent Dutch labor laws and environmental regulations.</w:t>
      </w:r>
    </w:p>
    <w:bookmarkEnd w:id="23"/>
    <w:bookmarkEnd w:id="24"/>
    <w:bookmarkStart w:id="25" w:name="methodology"/>
    <w:p>
      <w:pPr>
        <w:pStyle w:val="Heading2"/>
      </w:pPr>
      <w:r>
        <w:t xml:space="preserve">3. Methodology</w:t>
      </w:r>
    </w:p>
    <w:p>
      <w:pPr>
        <w:pStyle w:val="FirstParagraph"/>
      </w:pPr>
      <w:r>
        <w:t xml:space="preserve">This thesis employs a qualitative research approach, analyzing secondary data from academic sources, industry reports, and case studies of successful Sales Executives in Amsterdam. Interviews with professionals working in the region were conducted to gather firsthand insights into their strategies and challenges. The focus is on understanding how Sales Executives adapt to the unique demands of Netherlands Amsterdam’s market.</w:t>
      </w:r>
    </w:p>
    <w:bookmarkEnd w:id="25"/>
    <w:bookmarkStart w:id="29" w:name="X49705c36bc2267e054978f16919ba5a9a0b0efb"/>
    <w:p>
      <w:pPr>
        <w:pStyle w:val="Heading2"/>
      </w:pPr>
      <w:r>
        <w:t xml:space="preserve">4. Key Challenges for Sales Executives in Netherlands Amsterdam</w:t>
      </w:r>
    </w:p>
    <w:bookmarkStart w:id="26" w:name="cultural-nuances"/>
    <w:p>
      <w:pPr>
        <w:pStyle w:val="Heading3"/>
      </w:pPr>
      <w:r>
        <w:t xml:space="preserve">4.1 Cultural Nuances</w:t>
      </w:r>
    </w:p>
    <w:p>
      <w:pPr>
        <w:pStyle w:val="FirstParagraph"/>
      </w:pPr>
      <w:r>
        <w:t xml:space="preserve">The Dutch business culture prioritizes efficiency, punctuality, and straightforward communication. While this can streamline sales processes, it also requires Sales Executives to avoid overly formal or indirect approaches that might be common in other regions. For instance, a Dutch client may prefer a direct “no” to a proposal over vague assurances.</w:t>
      </w:r>
    </w:p>
    <w:bookmarkEnd w:id="26"/>
    <w:bookmarkStart w:id="27" w:name="regulatory-environment"/>
    <w:p>
      <w:pPr>
        <w:pStyle w:val="Heading3"/>
      </w:pPr>
      <w:r>
        <w:t xml:space="preserve">4.2 Regulatory Environment</w:t>
      </w:r>
    </w:p>
    <w:p>
      <w:pPr>
        <w:pStyle w:val="FirstParagraph"/>
      </w:pPr>
      <w:r>
        <w:t xml:space="preserve">Netherlands Amsterdam is known for its strict adherence to European Union regulations, including data protection laws (GDPR) and sustainability mandates. Sales Executives must ensure compliance with these rules when engaging clients or promoting products that involve data handling or environmental impact.</w:t>
      </w:r>
    </w:p>
    <w:bookmarkEnd w:id="27"/>
    <w:bookmarkStart w:id="28" w:name="competition"/>
    <w:p>
      <w:pPr>
        <w:pStyle w:val="Heading3"/>
      </w:pPr>
      <w:r>
        <w:t xml:space="preserve">4.3 Competition</w:t>
      </w:r>
    </w:p>
    <w:p>
      <w:pPr>
        <w:pStyle w:val="FirstParagraph"/>
      </w:pPr>
      <w:r>
        <w:t xml:space="preserve">The city’s concentration of global firms creates intense competition for Sales Executives. Local professionals must differentiate themselves by leveraging niche expertise, such as knowledge of Dutch market trends or fluency in regional languages like Dutch, English, and German.</w:t>
      </w:r>
    </w:p>
    <w:bookmarkEnd w:id="28"/>
    <w:bookmarkEnd w:id="29"/>
    <w:bookmarkStart w:id="33" w:name="strategies-for-success"/>
    <w:p>
      <w:pPr>
        <w:pStyle w:val="Heading2"/>
      </w:pPr>
      <w:r>
        <w:t xml:space="preserve">5. Strategies for Success</w:t>
      </w:r>
    </w:p>
    <w:bookmarkStart w:id="30" w:name="building-trust-through-transparency"/>
    <w:p>
      <w:pPr>
        <w:pStyle w:val="Heading3"/>
      </w:pPr>
      <w:r>
        <w:t xml:space="preserve">5.1 Building Trust Through Transparency</w:t>
      </w:r>
    </w:p>
    <w:p>
      <w:pPr>
        <w:pStyle w:val="FirstParagraph"/>
      </w:pPr>
      <w:r>
        <w:t xml:space="preserve">In Netherlands Amsterdam, trust is the foundation of business relationships. Sales Executives should prioritize transparency in their communication and provide data-driven justifications for their proposals.</w:t>
      </w:r>
    </w:p>
    <w:bookmarkEnd w:id="30"/>
    <w:bookmarkStart w:id="31" w:name="leveraging-digital-tools"/>
    <w:p>
      <w:pPr>
        <w:pStyle w:val="Heading3"/>
      </w:pPr>
      <w:r>
        <w:t xml:space="preserve">5.2 Leveraging Digital Tools</w:t>
      </w:r>
    </w:p>
    <w:p>
      <w:pPr>
        <w:pStyle w:val="FirstParagraph"/>
      </w:pPr>
      <w:r>
        <w:t xml:space="preserve">Amsterdam’s tech-savvy population demands that Sales Executives adopt digital strategies such as CRM systems, virtual meetings, and social media engagement to maintain visibility in a fast-paced market.</w:t>
      </w:r>
    </w:p>
    <w:bookmarkEnd w:id="31"/>
    <w:bookmarkStart w:id="32" w:name="embracing-sustainability"/>
    <w:p>
      <w:pPr>
        <w:pStyle w:val="Heading3"/>
      </w:pPr>
      <w:r>
        <w:t xml:space="preserve">5.3 Embracing Sustainability</w:t>
      </w:r>
    </w:p>
    <w:p>
      <w:pPr>
        <w:pStyle w:val="FirstParagraph"/>
      </w:pPr>
      <w:r>
        <w:t xml:space="preserve">Dutch consumers and businesses increasingly prioritize sustainability. Sales Executives who align their offerings with eco-friendly practices or ESG (Environmental, Social, Governance) goals are more likely to succeed in this region.</w:t>
      </w:r>
    </w:p>
    <w:bookmarkEnd w:id="32"/>
    <w:bookmarkEnd w:id="33"/>
    <w:bookmarkStart w:id="34" w:name="Xfbaa3b4b44fd3128e8fb88a4ffd3c82febbb8df"/>
    <w:p>
      <w:pPr>
        <w:pStyle w:val="Heading2"/>
      </w:pPr>
      <w:r>
        <w:t xml:space="preserve">6. Case Study: A Sales Executive in Amsterdam</w:t>
      </w:r>
    </w:p>
    <w:p>
      <w:pPr>
        <w:pStyle w:val="FirstParagraph"/>
      </w:pPr>
      <w:r>
        <w:t xml:space="preserve">A case study of a Sales Executive at a renewable energy startup in Amsterdam illustrates the application of these strategies. By emphasizing the company’s carbon-neutral solutions and using localized data on energy consumption, the executive secured contracts with municipal clients, demonstrating how aligning with local priorities can drive sales success.</w:t>
      </w:r>
    </w:p>
    <w:bookmarkEnd w:id="34"/>
    <w:bookmarkStart w:id="35" w:name="conclusion"/>
    <w:p>
      <w:pPr>
        <w:pStyle w:val="Heading2"/>
      </w:pPr>
      <w:r>
        <w:t xml:space="preserve">7. Conclusion</w:t>
      </w:r>
    </w:p>
    <w:p>
      <w:pPr>
        <w:pStyle w:val="FirstParagraph"/>
      </w:pPr>
      <w:r>
        <w:t xml:space="preserve">The role of a Sales Executive in Netherlands Amsterdam requires a unique blend of cultural sensitivity, regulatory knowledge, and strategic adaptability. As this Undergraduate Thesis has shown, the city’s market demands professionals who can navigate its complexities while leveraging global best practices. For aspiring Sales Executives in the region, understanding these dynamics is essential to achieving both personal and organizational success in one of Europe’s most competitive business environments.</w:t>
      </w:r>
    </w:p>
    <w:bookmarkEnd w:id="35"/>
    <w:bookmarkStart w:id="36"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Statistics Netherlands. (2023). Economic Profile of Amsterdam.</w:t>
      </w:r>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the Netherlands Amsterdam</dc:title>
  <dc:creator/>
  <dc:language>en</dc:language>
  <cp:keywords/>
  <dcterms:created xsi:type="dcterms:W3CDTF">2026-07-21T11:01:07Z</dcterms:created>
  <dcterms:modified xsi:type="dcterms:W3CDTF">2026-07-21T11:01:07Z</dcterms:modified>
</cp:coreProperties>
</file>

<file path=docProps/custom.xml><?xml version="1.0" encoding="utf-8"?>
<Properties xmlns="http://schemas.openxmlformats.org/officeDocument/2006/custom-properties" xmlns:vt="http://schemas.openxmlformats.org/officeDocument/2006/docPropsVTypes"/>
</file>