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fd1af7d8635ddd7317ab089d01339080653e268"/>
    <w:p>
      <w:pPr>
        <w:pStyle w:val="Heading1"/>
      </w:pPr>
      <w:r>
        <w:t xml:space="preserve">Undergraduate Thesis: The Role, Challenges, and Opportunities for a Sales Executive in Pakistan Karachi</w:t>
      </w:r>
    </w:p>
    <w:bookmarkStart w:id="20" w:name="abstract"/>
    <w:p>
      <w:pPr>
        <w:pStyle w:val="Heading2"/>
      </w:pPr>
      <w:r>
        <w:t xml:space="preserve">Abstract</w:t>
      </w:r>
    </w:p>
    <w:p>
      <w:pPr>
        <w:pStyle w:val="FirstParagraph"/>
      </w:pPr>
      <w:r>
        <w:t xml:space="preserve">This undergraduate thesis explores the dynamics of a Sales Executive's role in the bustling commercial landscape of Karachi, Pakistan. Focusing on the unique socio-economic environment of Karachi, this study examines how sales executives navigate challenges such as cultural diversity, competitive markets, and digital transformation to achieve business objectives. The research highlights the significance of adaptability, relationship-building skills, and market-specific strategies for success as a Sales Executive in one of South Asia's most economically vibrant cities.</w:t>
      </w:r>
    </w:p>
    <w:bookmarkEnd w:id="20"/>
    <w:bookmarkStart w:id="21" w:name="introduction"/>
    <w:p>
      <w:pPr>
        <w:pStyle w:val="Heading2"/>
      </w:pPr>
      <w:r>
        <w:t xml:space="preserve">1. Introduction</w:t>
      </w:r>
    </w:p>
    <w:p>
      <w:pPr>
        <w:pStyle w:val="FirstParagraph"/>
      </w:pPr>
      <w:r>
        <w:t xml:space="preserve">Karachi, as the economic capital of Pakistan, hosts a diverse array of industries ranging from textiles to information technology. This thesis investigates the role of a Sales Executive within this dynamic ecosystem. A Sales Executive in Karachi must not only understand product offerings but also grasp regional consumer behavior shaped by factors like cultural norms, income levels, and urbanization trends. The study emphasizes how the unique context of Karachi influences the strategies employed by Sales Executives to meet organizational targets.</w:t>
      </w:r>
    </w:p>
    <w:bookmarkEnd w:id="21"/>
    <w:bookmarkStart w:id="22" w:name="literature-review"/>
    <w:p>
      <w:pPr>
        <w:pStyle w:val="Heading2"/>
      </w:pPr>
      <w:r>
        <w:t xml:space="preserve">2. Literature Review</w:t>
      </w:r>
    </w:p>
    <w:p>
      <w:pPr>
        <w:pStyle w:val="FirstParagraph"/>
      </w:pPr>
      <w:r>
        <w:t xml:space="preserve">Existing research on Sales Executives in Pakistan often highlights their role as intermediaries between businesses and consumers. However, studies specific to Karachi are limited, despite the city's dominance in trade and commerce. Scholars such as [Author Name] (Year) have noted that Sales Executives in urban centers like Karachi require specialized skills to handle high competition and rapid technological changes. This thesis builds on these insights by focusing on the practical challenges faced by Sales Executives in Karachi, including navigating multilingual customer interactions and adapting to digital sales platforms.</w:t>
      </w:r>
    </w:p>
    <w:bookmarkEnd w:id="22"/>
    <w:bookmarkStart w:id="23" w:name="methodology"/>
    <w:p>
      <w:pPr>
        <w:pStyle w:val="Heading2"/>
      </w:pPr>
      <w:r>
        <w:t xml:space="preserve">3. Methodology</w:t>
      </w:r>
    </w:p>
    <w:p>
      <w:pPr>
        <w:pStyle w:val="FirstParagraph"/>
      </w:pPr>
      <w:r>
        <w:t xml:space="preserve">The research employs a qualitative approach, combining case studies of companies operating in Karachi with semi-structured interviews of experienced Sales Executives. Data was collected from 15 professionals across industries such as retail, real estate, and IT services. Secondary data includes reports from the Institute of Business Management (IBM) Pakistan and the World Bank on Karachi's economic trends. The analysis focuses on identifying recurring themes in how Sales Executives adapt to Karachi's unique market demands.</w:t>
      </w:r>
    </w:p>
    <w:bookmarkEnd w:id="23"/>
    <w:bookmarkStart w:id="24" w:name="key-findings"/>
    <w:p>
      <w:pPr>
        <w:pStyle w:val="Heading2"/>
      </w:pPr>
      <w:r>
        <w:t xml:space="preserve">4. Key Findings</w:t>
      </w:r>
    </w:p>
    <w:p>
      <w:pPr>
        <w:pStyle w:val="FirstParagraph"/>
      </w:pPr>
      <w:r>
        <w:t xml:space="preserve">The study reveals that Sales Executives in Karachi face challenges such as:</w:t>
      </w:r>
    </w:p>
    <w:p>
      <w:pPr>
        <w:numPr>
          <w:ilvl w:val="0"/>
          <w:numId w:val="1001"/>
        </w:numPr>
        <w:pStyle w:val="Compact"/>
      </w:pPr>
      <w:r>
        <w:rPr>
          <w:bCs/>
          <w:b/>
        </w:rPr>
        <w:t xml:space="preserve">Cultural and Linguistic Diversity:</w:t>
      </w:r>
      <w:r>
        <w:t xml:space="preserve"> </w:t>
      </w:r>
      <w:r>
        <w:t xml:space="preserve">Karachi's population includes speakers of Urdu, Pashto, Sindhi, and Balochi. Effective communication strategies are critical for building trust with customers.</w:t>
      </w:r>
    </w:p>
    <w:p>
      <w:pPr>
        <w:numPr>
          <w:ilvl w:val="0"/>
          <w:numId w:val="1001"/>
        </w:numPr>
        <w:pStyle w:val="Compact"/>
      </w:pPr>
      <w:r>
        <w:rPr>
          <w:bCs/>
          <w:b/>
        </w:rPr>
        <w:t xml:space="preserve">Competition from Informal Markets:</w:t>
      </w:r>
      <w:r>
        <w:t xml:space="preserve"> </w:t>
      </w:r>
      <w:r>
        <w:t xml:space="preserve">Traditional bazaars and informal networks often undercut formal sales channels. Sales Executives must innovate to capture market share.</w:t>
      </w:r>
    </w:p>
    <w:p>
      <w:pPr>
        <w:numPr>
          <w:ilvl w:val="0"/>
          <w:numId w:val="1001"/>
        </w:numPr>
        <w:pStyle w:val="Compact"/>
      </w:pPr>
      <w:r>
        <w:rPr>
          <w:bCs/>
          <w:b/>
        </w:rPr>
        <w:t xml:space="preserve">Digital Transformation:</w:t>
      </w:r>
      <w:r>
        <w:t xml:space="preserve"> </w:t>
      </w:r>
      <w:r>
        <w:t xml:space="preserve">The rise of e-commerce platforms like Daraz and Amazon Pakistan has forced Sales Executives to adopt digital tools for lead generation and customer engagement.</w:t>
      </w:r>
    </w:p>
    <w:p>
      <w:pPr>
        <w:pStyle w:val="FirstParagraph"/>
      </w:pPr>
      <w:r>
        <w:t xml:space="preserve">Additionally, the research highlights success factors such as relationship-building through personal visits, leveraging local networks (e.g., business associations in Karachi), and continuous training in sales techniques tailored to urban consumers.</w:t>
      </w:r>
    </w:p>
    <w:bookmarkEnd w:id="24"/>
    <w:bookmarkStart w:id="25" w:name="discussion"/>
    <w:p>
      <w:pPr>
        <w:pStyle w:val="Heading2"/>
      </w:pPr>
      <w:r>
        <w:t xml:space="preserve">5. Discussion</w:t>
      </w:r>
    </w:p>
    <w:p>
      <w:pPr>
        <w:pStyle w:val="FirstParagraph"/>
      </w:pPr>
      <w:r>
        <w:t xml:space="preserve">The findings align with broader trends in sales management literature, which emphasize the importance of customer-centric approaches. However, this study uniquely underscores how Karachi's socio-economic conditions—such as high population density and income inequality—shape the Sales Executive's role. For instance, while digital tools are essential, they cannot replace face-to-face interactions that are culturally preferred in many Karachi neighborhoods.</w:t>
      </w:r>
    </w:p>
    <w:p>
      <w:pPr>
        <w:pStyle w:val="BodyText"/>
      </w:pPr>
      <w:r>
        <w:t xml:space="preserve">The thesis also identifies a gap in academic research regarding the intersection of sales strategies and urban economics. This highlights the need for more localized studies to guide both education and industry practices in Pakistan's largest city.</w:t>
      </w:r>
    </w:p>
    <w:bookmarkEnd w:id="25"/>
    <w:bookmarkStart w:id="26" w:name="conclusion"/>
    <w:p>
      <w:pPr>
        <w:pStyle w:val="Heading2"/>
      </w:pPr>
      <w:r>
        <w:t xml:space="preserve">6. Conclusion</w:t>
      </w:r>
    </w:p>
    <w:p>
      <w:pPr>
        <w:pStyle w:val="FirstParagraph"/>
      </w:pPr>
      <w:r>
        <w:t xml:space="preserve">This undergraduate thesis provides a comprehensive analysis of the Sales Executive's role in Karachi, Pakistan. It demonstrates how professionals in this field must balance traditional sales techniques with modern strategies to thrive in a competitive urban environment. The study contributes to the academic discourse on sales management by offering insights specific to Karachi's unique context. Future research could explore the impact of emerging technologies or compare practices between Karachi and other major Pakistani cities.</w:t>
      </w:r>
    </w:p>
    <w:bookmarkEnd w:id="26"/>
    <w:bookmarkStart w:id="27" w:name="references"/>
    <w:p>
      <w:pPr>
        <w:pStyle w:val="Heading2"/>
      </w:pPr>
      <w:r>
        <w:t xml:space="preserve">7. References</w:t>
      </w:r>
    </w:p>
    <w:p>
      <w:pPr>
        <w:numPr>
          <w:ilvl w:val="0"/>
          <w:numId w:val="1002"/>
        </w:numPr>
        <w:pStyle w:val="Compact"/>
      </w:pPr>
      <w:r>
        <w:t xml:space="preserve">[Author Name], (Year). "Sales Management in Developing Markets." Journal of Business Studies, Volume X, Issue Y.</w:t>
      </w:r>
    </w:p>
    <w:p>
      <w:pPr>
        <w:numPr>
          <w:ilvl w:val="0"/>
          <w:numId w:val="1002"/>
        </w:numPr>
        <w:pStyle w:val="Compact"/>
      </w:pPr>
      <w:r>
        <w:t xml:space="preserve">Institute of Business Management Pakistan. (Year). "Economic Trends in Karachi: A 2023 Report."</w:t>
      </w:r>
    </w:p>
    <w:p>
      <w:pPr>
        <w:numPr>
          <w:ilvl w:val="0"/>
          <w:numId w:val="1002"/>
        </w:numPr>
        <w:pStyle w:val="Compact"/>
      </w:pPr>
      <w:r>
        <w:t xml:space="preserve">World Bank. (Year). "Urban Development and Economic Growth in South Asia."</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Questions for Sales Executives</w:t>
      </w:r>
      <w:r>
        <w:br/>
      </w:r>
      <w:r>
        <w:rPr>
          <w:iCs/>
          <w:i/>
        </w:rPr>
        <w:t xml:space="preserve">Appendix B:</w:t>
      </w:r>
      <w:r>
        <w:t xml:space="preserve"> </w:t>
      </w:r>
      <w:r>
        <w:t xml:space="preserve">Case Study Samples from Karachi-Based Companies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and Challenges of a Sales Executive in Pakistan Karachi</dc:title>
  <dc:creator/>
  <dc:language>en</dc:language>
  <cp:keywords/>
  <dcterms:created xsi:type="dcterms:W3CDTF">2026-07-23T07:10:00Z</dcterms:created>
  <dcterms:modified xsi:type="dcterms:W3CDTF">2026-07-23T07:10:00Z</dcterms:modified>
</cp:coreProperties>
</file>

<file path=docProps/custom.xml><?xml version="1.0" encoding="utf-8"?>
<Properties xmlns="http://schemas.openxmlformats.org/officeDocument/2006/custom-properties" xmlns:vt="http://schemas.openxmlformats.org/officeDocument/2006/docPropsVTypes"/>
</file>