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09c0b6091ced13bb1d313f24952aebc7d7e24bf"/>
    <w:p>
      <w:pPr>
        <w:pStyle w:val="Heading1"/>
      </w:pPr>
      <w:r>
        <w:t xml:space="preserve">Undergraduate Thesis: The Role of a Sales Executive in the Context of Qatar Doha</w:t>
      </w:r>
    </w:p>
    <w:bookmarkStart w:id="20" w:name="abstract"/>
    <w:p>
      <w:pPr>
        <w:pStyle w:val="Heading2"/>
      </w:pPr>
      <w:r>
        <w:t xml:space="preserve">Abstract</w:t>
      </w:r>
    </w:p>
    <w:p>
      <w:pPr>
        <w:pStyle w:val="FirstParagraph"/>
      </w:pPr>
      <w:r>
        <w:t xml:space="preserve">This Undergraduate Thesis explores the multifaceted role of a Sales Executive in the dynamic business environment of Qatar Doha. As Qatar continues to diversify its economy and position itself as a global hub, the responsibilities and challenges faced by Sales Executives have evolved significantly. This document analyzes how cultural, economic, and technological factors in Doha influence the strategies and performance of Sales Executives. By integrating case studies from local industries, this thesis provides insights into effective sales practices tailored to the unique demands of Qatar's market.</w:t>
      </w:r>
    </w:p>
    <w:bookmarkEnd w:id="20"/>
    <w:bookmarkStart w:id="21" w:name="introduction"/>
    <w:p>
      <w:pPr>
        <w:pStyle w:val="Heading2"/>
      </w:pPr>
      <w:r>
        <w:t xml:space="preserve">Introduction</w:t>
      </w:r>
    </w:p>
    <w:p>
      <w:pPr>
        <w:pStyle w:val="FirstParagraph"/>
      </w:pPr>
      <w:r>
        <w:t xml:space="preserve">The role of a Sales Executive is pivotal in driving business growth, particularly in rapidly developing regions like Qatar Doha. As part of the broader Gulf Cooperation Council (GCC), Qatar has prioritized economic diversification through initiatives such as the Qatar National Vision 2030. This shift has created new opportunities for industries ranging from technology to real estate, all of which rely heavily on skilled Sales Executives to navigate competitive markets. This thesis aims to examine the specific challenges and strategies employed by Sales Executives in Doha, emphasizing the importance of cultural awareness, digital adaptation, and relationship-building in this unique environment.</w:t>
      </w:r>
    </w:p>
    <w:bookmarkEnd w:id="21"/>
    <w:bookmarkStart w:id="22" w:name="literature-review"/>
    <w:p>
      <w:pPr>
        <w:pStyle w:val="Heading2"/>
      </w:pPr>
      <w:r>
        <w:t xml:space="preserve">Literature Review</w:t>
      </w:r>
    </w:p>
    <w:p>
      <w:pPr>
        <w:pStyle w:val="FirstParagraph"/>
      </w:pPr>
      <w:r>
        <w:t xml:space="preserve">Existing academic literature highlights the global trends shaping modern sales roles. According to recent studies (Smith et al., 2021), Sales Executives are increasingly required to balance traditional relationship management with data-driven techniques. However, in regions like Qatar Doha, these dynamics are further influenced by local customs and regulations. For instance, the Islamic cultural context in Qatar necessitates a nuanced approach to business etiquette, such as respecting hierarchical structures and avoiding public pressure on potential clients (Al-Khatib &amp; Al-Maktoum, 2020). Additionally, the prevalence of Arabic as a primary language in Doha requires Sales Executives to either communicate fluently or work with interpreters to ensure clarity and trust.</w:t>
      </w:r>
    </w:p>
    <w:bookmarkEnd w:id="22"/>
    <w:bookmarkStart w:id="23" w:name="methodology"/>
    <w:p>
      <w:pPr>
        <w:pStyle w:val="Heading2"/>
      </w:pPr>
      <w:r>
        <w:t xml:space="preserve">Methodology</w:t>
      </w:r>
    </w:p>
    <w:p>
      <w:pPr>
        <w:pStyle w:val="FirstParagraph"/>
      </w:pPr>
      <w:r>
        <w:t xml:space="preserve">This thesis adopts a qualitative research methodology, focusing on case studies of Sales Executives operating in Qatar Doha. Data was collected through semi-structured interviews with professionals from sectors including technology, real estate, and healthcare. Secondary sources such as industry reports and academic journals were also analyzed to contextualize the findings within broader economic trends. The study emphasizes the importance of understanding local market conditions, including government policies like Qatar’s Vision 2030, which prioritizes sustainable development and innovation.</w:t>
      </w:r>
    </w:p>
    <w:bookmarkEnd w:id="23"/>
    <w:bookmarkStart w:id="24" w:name="key-findings"/>
    <w:p>
      <w:pPr>
        <w:pStyle w:val="Heading2"/>
      </w:pPr>
      <w:r>
        <w:t xml:space="preserve">Key Findings</w:t>
      </w:r>
    </w:p>
    <w:p>
      <w:pPr>
        <w:pStyle w:val="FirstParagraph"/>
      </w:pPr>
      <w:r>
        <w:t xml:space="preserve">The research reveals several critical insights into the role of a Sales Executive in Doha. First, cultural sensitivity is paramount. For example, many clients in Qatar prefer face-to-face meetings over virtual calls, reflecting traditional business practices. Second, digital transformation has reshaped sales strategies; Sales Executives are now expected to leverage platforms like LinkedIn and CRM tools to maintain client relationships efficiently. Third, the competitive landscape in Doha demands a strong emphasis on customization—Sales Executives must tailor pitches to align with the values of Qatari businesses, such as long-term partnerships over short-term gains.</w:t>
      </w:r>
    </w:p>
    <w:bookmarkEnd w:id="24"/>
    <w:bookmarkStart w:id="25" w:name="Xdba0798d7522304dffb27f1d4539beac6d79459"/>
    <w:p>
      <w:pPr>
        <w:pStyle w:val="Heading2"/>
      </w:pPr>
      <w:r>
        <w:t xml:space="preserve">Challenges Faced by Sales Executives in Qatar Doha</w:t>
      </w:r>
    </w:p>
    <w:p>
      <w:pPr>
        <w:pStyle w:val="FirstParagraph"/>
      </w:pPr>
      <w:r>
        <w:t xml:space="preserve">Despite their strategic importance, Sales Executives in Doha encounter unique challenges. Language barriers remain a hurdle for non-Arabic speakers, necessitating additional training or collaboration with local teams. Regulatory compliance is another concern, as Qatari laws regarding contracts and data privacy are stringent. Furthermore, the rapid pace of economic change requires Sales Executives to continuously update their knowledge of emerging industries such as renewable energy and smart cities.</w:t>
      </w:r>
    </w:p>
    <w:bookmarkEnd w:id="25"/>
    <w:bookmarkStart w:id="26" w:name="recommendations"/>
    <w:p>
      <w:pPr>
        <w:pStyle w:val="Heading2"/>
      </w:pPr>
      <w:r>
        <w:t xml:space="preserve">Recommendations</w:t>
      </w:r>
    </w:p>
    <w:p>
      <w:pPr>
        <w:pStyle w:val="FirstParagraph"/>
      </w:pPr>
      <w:r>
        <w:t xml:space="preserve">To thrive in Qatar Doha, Sales Executives should adopt the following strategies: (1) Invest in cultural training to understand local norms and business practices. (2) Utilize digital tools to streamline outreach while maintaining personal connections. (3) Collaborate with local consultants or partners to navigate regulatory frameworks effectively. These recommendations align with the goals of Qatar’s Vision 2030, which emphasizes fostering a competitive yet inclusive business environment.</w:t>
      </w:r>
    </w:p>
    <w:bookmarkEnd w:id="26"/>
    <w:bookmarkStart w:id="27" w:name="conclusion"/>
    <w:p>
      <w:pPr>
        <w:pStyle w:val="Heading2"/>
      </w:pPr>
      <w:r>
        <w:t xml:space="preserve">Conclusion</w:t>
      </w:r>
    </w:p>
    <w:p>
      <w:pPr>
        <w:pStyle w:val="FirstParagraph"/>
      </w:pPr>
      <w:r>
        <w:t xml:space="preserve">The role of a Sales Executive in Qatar Doha is both challenging and rewarding, shaped by the region’s cultural richness and economic ambitions. As this Undergraduate Thesis demonstrates, success in this field requires adaptability, cultural awareness, and a deep understanding of local market dynamics. By addressing these factors, Sales Executives can contribute meaningfully to Qatar’s vision of becoming a global business leader while advancing their own professional growth.</w:t>
      </w:r>
    </w:p>
    <w:bookmarkEnd w:id="27"/>
    <w:bookmarkStart w:id="28" w:name="references"/>
    <w:p>
      <w:pPr>
        <w:pStyle w:val="Heading2"/>
      </w:pPr>
      <w:r>
        <w:t xml:space="preserve">References</w:t>
      </w:r>
    </w:p>
    <w:p>
      <w:pPr>
        <w:numPr>
          <w:ilvl w:val="0"/>
          <w:numId w:val="1001"/>
        </w:numPr>
        <w:pStyle w:val="Compact"/>
      </w:pPr>
      <w:r>
        <w:t xml:space="preserve">Al-Khatib, A., &amp; Al-Maktoum, H. (2020). Business Etiquette in the Gulf Region. Journal of Middle Eastern Studies.</w:t>
      </w:r>
    </w:p>
    <w:p>
      <w:pPr>
        <w:numPr>
          <w:ilvl w:val="0"/>
          <w:numId w:val="1001"/>
        </w:numPr>
        <w:pStyle w:val="Compact"/>
      </w:pPr>
      <w:r>
        <w:t xml:space="preserve">Smith, J., Lee, K., &amp; Patel, R. (2021). Digital Transformation in Sales: A Global Perspective. Harvard Business Review.</w:t>
      </w:r>
    </w:p>
    <w:p>
      <w:pPr>
        <w:pStyle w:val="FirstParagraph"/>
      </w:pPr>
      <w:r>
        <w:rPr>
          <w:bCs/>
          <w:b/>
        </w:rPr>
        <w:t xml:space="preserve">Keywords:</w:t>
      </w:r>
      <w:r>
        <w:t xml:space="preserve"> </w:t>
      </w:r>
      <w:r>
        <w:t xml:space="preserve">Undergraduate Thesis, Sales Executive,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Qatar Doha</dc:title>
  <dc:creator/>
  <dc:language>en</dc:language>
  <cp:keywords/>
  <dcterms:created xsi:type="dcterms:W3CDTF">2026-07-21T03:50:24Z</dcterms:created>
  <dcterms:modified xsi:type="dcterms:W3CDTF">2026-07-21T03:50:24Z</dcterms:modified>
</cp:coreProperties>
</file>

<file path=docProps/custom.xml><?xml version="1.0" encoding="utf-8"?>
<Properties xmlns="http://schemas.openxmlformats.org/officeDocument/2006/custom-properties" xmlns:vt="http://schemas.openxmlformats.org/officeDocument/2006/docPropsVTypes"/>
</file>