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7dde9a4ecaa574e2f835f6435014945fd8e274e"/>
    <w:p>
      <w:pPr>
        <w:pStyle w:val="Heading1"/>
      </w:pPr>
      <w:r>
        <w:t xml:space="preserve">Undergraduate Thesis: The Role of a Sales Executive in Russia, Saint Petersburg</w:t>
      </w:r>
    </w:p>
    <w:bookmarkStart w:id="20" w:name="abstract"/>
    <w:p>
      <w:pPr>
        <w:pStyle w:val="Heading2"/>
      </w:pPr>
      <w:r>
        <w:t xml:space="preserve">Abstract</w:t>
      </w:r>
    </w:p>
    <w:p>
      <w:pPr>
        <w:pStyle w:val="FirstParagraph"/>
      </w:pPr>
      <w:r>
        <w:t xml:space="preserve">This Undergraduate Thesis explores the unique challenges and opportunities faced by a Sales Executive operating within the dynamic business environment of Saint Petersburg, Russia. As one of Europe’s largest cities and a key economic hub in the Russian Federation, Saint Petersburg presents a complex market where cultural, economic, and political factors shape sales strategies. The thesis examines how Sales Executives can adapt to local business practices while leveraging Saint Petersburg’s infrastructure and international connectivity. Through an analysis of regional economic trends, case studies of successful sales campaigns, and insights into cultural nuances in Russian business culture, this document provides a comprehensive framework for understanding the role of a Sales Executive in this specific context.</w:t>
      </w:r>
    </w:p>
    <w:bookmarkEnd w:id="20"/>
    <w:bookmarkStart w:id="21" w:name="introduction"/>
    <w:p>
      <w:pPr>
        <w:pStyle w:val="Heading2"/>
      </w:pPr>
      <w:r>
        <w:t xml:space="preserve">Introduction</w:t>
      </w:r>
    </w:p>
    <w:p>
      <w:pPr>
        <w:pStyle w:val="FirstParagraph"/>
      </w:pPr>
      <w:r>
        <w:t xml:space="preserve">The role of a Sales Executive is pivotal to the success of any enterprise, but it takes on distinct dimensions when operating in regions like Saint Petersburg, Russia. As an undergraduate thesis focused on this subject, the document aims to bridge academic theory with practical insights into the sales profession within a uniquely challenging market. Saint Petersburg’s status as a historical and economic center in Russia makes it a critical region for studying sales strategies that balance local traditions with modern global practices.</w:t>
      </w:r>
    </w:p>
    <w:p>
      <w:pPr>
        <w:pStyle w:val="BodyText"/>
      </w:pPr>
      <w:r>
        <w:t xml:space="preserve">The thesis investigates how Sales Executives navigate Saint Petersburg’s competitive landscape, which is shaped by factors such as its proximity to Europe, the presence of multinational corporations, and the influence of Russian federal policies. By analyzing case studies and economic reports specific to Saint Petersburg, this document highlights actionable strategies for Sales Executives seeking to thrive in this environment.</w:t>
      </w:r>
    </w:p>
    <w:bookmarkEnd w:id="21"/>
    <w:bookmarkStart w:id="22" w:name="literature-review"/>
    <w:p>
      <w:pPr>
        <w:pStyle w:val="Heading2"/>
      </w:pPr>
      <w:r>
        <w:t xml:space="preserve">Literature Review</w:t>
      </w:r>
    </w:p>
    <w:p>
      <w:pPr>
        <w:pStyle w:val="FirstParagraph"/>
      </w:pPr>
      <w:r>
        <w:t xml:space="preserve">Existing research on sales management emphasizes adaptability, cultural intelligence, and market-specific knowledge as key success factors for Sales Executives. Studies by scholars such as [Author Name] (Year) highlight the importance of understanding regional business practices to build trust with clients. In the Russian context, this includes recognizing hierarchical structures in decision-making processes and the value placed on personal relationships.</w:t>
      </w:r>
    </w:p>
    <w:p>
      <w:pPr>
        <w:pStyle w:val="BodyText"/>
      </w:pPr>
      <w:r>
        <w:t xml:space="preserve">Saint Petersburg’s economy, while influenced by national trends, has its own distinct characteristics. According to data from [Source], the city contributes significantly to Russia’s industrial output and serves as a gateway for international trade. This economic dynamism requires Sales Executives to be proficient in both B2B and B2C models, often within industries like manufacturing, IT services, and tourism.</w:t>
      </w:r>
    </w:p>
    <w:bookmarkEnd w:id="22"/>
    <w:bookmarkStart w:id="23" w:name="regional-context-saint-petersburg"/>
    <w:p>
      <w:pPr>
        <w:pStyle w:val="Heading2"/>
      </w:pPr>
      <w:r>
        <w:t xml:space="preserve">Regional Context: Saint Petersburg</w:t>
      </w:r>
    </w:p>
    <w:p>
      <w:pPr>
        <w:pStyle w:val="FirstParagraph"/>
      </w:pPr>
      <w:r>
        <w:t xml:space="preserve">Saint Petersburg is not merely a city but a microcosm of Russia’s economic and cultural complexity. As the home to major institutions such as the Hermitage Museum and St. Isaac’s Cathedral, it also hosts industrial giants like Gazprom Neft and Rosneft, creating a dual market where tradition meets innovation. For a Sales Executive operating here, understanding this duality is crucial.</w:t>
      </w:r>
    </w:p>
    <w:p>
      <w:pPr>
        <w:pStyle w:val="BodyText"/>
      </w:pPr>
      <w:r>
        <w:t xml:space="preserve">The city’s business environment is shaped by several factors:</w:t>
      </w:r>
    </w:p>
    <w:p>
      <w:pPr>
        <w:numPr>
          <w:ilvl w:val="0"/>
          <w:numId w:val="1001"/>
        </w:numPr>
        <w:pStyle w:val="Compact"/>
      </w:pPr>
      <w:r>
        <w:rPr>
          <w:bCs/>
          <w:b/>
        </w:rPr>
        <w:t xml:space="preserve">Economic Trends:</w:t>
      </w:r>
      <w:r>
        <w:t xml:space="preserve"> </w:t>
      </w:r>
      <w:r>
        <w:t xml:space="preserve">Saint Petersburg has experienced fluctuating growth due to global energy prices and sanctions affecting Russian markets. Sales Executives must remain agile, diversifying client portfolios to mitigate risks.</w:t>
      </w:r>
    </w:p>
    <w:p>
      <w:pPr>
        <w:numPr>
          <w:ilvl w:val="0"/>
          <w:numId w:val="1001"/>
        </w:numPr>
        <w:pStyle w:val="Compact"/>
      </w:pPr>
      <w:r>
        <w:rPr>
          <w:bCs/>
          <w:b/>
        </w:rPr>
        <w:t xml:space="preserve">Cultural Nuances:</w:t>
      </w:r>
      <w:r>
        <w:t xml:space="preserve"> </w:t>
      </w:r>
      <w:r>
        <w:t xml:space="preserve">In Russian business culture, personal relationships (often referred to as "obshchina") are foundational. Building rapport through informal meetings or social engagements is common and expected.</w:t>
      </w:r>
    </w:p>
    <w:p>
      <w:pPr>
        <w:numPr>
          <w:ilvl w:val="0"/>
          <w:numId w:val="1001"/>
        </w:numPr>
        <w:pStyle w:val="Compact"/>
      </w:pPr>
      <w:r>
        <w:rPr>
          <w:bCs/>
          <w:b/>
        </w:rPr>
        <w:t xml:space="preserve">Linguistic Challenges:</w:t>
      </w:r>
      <w:r>
        <w:t xml:space="preserve"> </w:t>
      </w:r>
      <w:r>
        <w:t xml:space="preserve">While English is increasingly used in international dealings, fluency in Russian remains essential for navigating local markets and understanding client needs.</w:t>
      </w:r>
    </w:p>
    <w:bookmarkEnd w:id="23"/>
    <w:bookmarkStart w:id="24" w:name="X782d4d128b340a4ec46bd122146c6092b820619"/>
    <w:p>
      <w:pPr>
        <w:pStyle w:val="Heading2"/>
      </w:pPr>
      <w:r>
        <w:t xml:space="preserve">Case Studies: Sales Strategies in Saint Petersburg</w:t>
      </w:r>
    </w:p>
    <w:p>
      <w:pPr>
        <w:pStyle w:val="FirstParagraph"/>
      </w:pPr>
      <w:r>
        <w:t xml:space="preserve">This section examines two case studies to illustrate effective sales practices tailored to Saint Petersburg’s market:</w:t>
      </w:r>
    </w:p>
    <w:p>
      <w:pPr>
        <w:numPr>
          <w:ilvl w:val="0"/>
          <w:numId w:val="1002"/>
        </w:numPr>
        <w:pStyle w:val="Compact"/>
      </w:pPr>
      <w:r>
        <w:rPr>
          <w:bCs/>
          <w:b/>
        </w:rPr>
        <w:t xml:space="preserve">Case 1: Tech Solutions for Local Industry</w:t>
      </w:r>
      <w:r>
        <w:br/>
      </w:r>
      <w:r>
        <w:t xml:space="preserve">A multinational IT firm established a local sales team in Saint Petersburg by hiring bilingual Sales Executives who understood both Russian business protocols and global product features. Their success was attributed to a hybrid approach: formal presentations for decision-makers and informal networking events to build community ties.</w:t>
      </w:r>
    </w:p>
    <w:p>
      <w:pPr>
        <w:numPr>
          <w:ilvl w:val="0"/>
          <w:numId w:val="1002"/>
        </w:numPr>
        <w:pStyle w:val="Compact"/>
      </w:pPr>
      <w:r>
        <w:rPr>
          <w:bCs/>
          <w:b/>
        </w:rPr>
        <w:t xml:space="preserve">Case 2: Tourism Sector Adaptation</w:t>
      </w:r>
      <w:r>
        <w:br/>
      </w:r>
      <w:r>
        <w:t xml:space="preserve">A travel agency targeting European tourists in Saint Petersburg adapted its sales strategy by emphasizing cultural immersion packages. Sales Executives focused on storytelling, highlighting the city’s historical landmarks and culinary experiences to differentiate their services in a crowded market.</w:t>
      </w:r>
    </w:p>
    <w:bookmarkEnd w:id="24"/>
    <w:bookmarkStart w:id="25" w:name="challenges-for-sales-executives"/>
    <w:p>
      <w:pPr>
        <w:pStyle w:val="Heading2"/>
      </w:pPr>
      <w:r>
        <w:t xml:space="preserve">Challenges for Sales Executives</w:t>
      </w:r>
    </w:p>
    <w:p>
      <w:pPr>
        <w:pStyle w:val="FirstParagraph"/>
      </w:pPr>
      <w:r>
        <w:t xml:space="preserve">Sales Executives in Saint Petersburg face unique hurdles, including:</w:t>
      </w:r>
    </w:p>
    <w:p>
      <w:pPr>
        <w:numPr>
          <w:ilvl w:val="0"/>
          <w:numId w:val="1003"/>
        </w:numPr>
        <w:pStyle w:val="Compact"/>
      </w:pPr>
      <w:r>
        <w:rPr>
          <w:bCs/>
          <w:b/>
        </w:rPr>
        <w:t xml:space="preserve">Regulatory Complexity:</w:t>
      </w:r>
      <w:r>
        <w:t xml:space="preserve"> </w:t>
      </w:r>
      <w:r>
        <w:t xml:space="preserve">Navigating Russian export/import regulations and compliance with local business laws requires specialized knowledge.</w:t>
      </w:r>
    </w:p>
    <w:p>
      <w:pPr>
        <w:numPr>
          <w:ilvl w:val="0"/>
          <w:numId w:val="1003"/>
        </w:numPr>
        <w:pStyle w:val="Compact"/>
      </w:pPr>
      <w:r>
        <w:rPr>
          <w:bCs/>
          <w:b/>
        </w:rPr>
        <w:t xml:space="preserve">Economic Volatility:</w:t>
      </w:r>
      <w:r>
        <w:t xml:space="preserve"> </w:t>
      </w:r>
      <w:r>
        <w:t xml:space="preserve">Fluctuations in currency exchange rates and sanctions can impact client budgets, necessitating creative financing solutions.</w:t>
      </w:r>
    </w:p>
    <w:p>
      <w:pPr>
        <w:numPr>
          <w:ilvl w:val="0"/>
          <w:numId w:val="1003"/>
        </w:numPr>
        <w:pStyle w:val="Compact"/>
      </w:pPr>
      <w:r>
        <w:rPr>
          <w:bCs/>
          <w:b/>
        </w:rPr>
        <w:t xml:space="preserve">Cultural Misalignment:</w:t>
      </w:r>
      <w:r>
        <w:t xml:space="preserve"> </w:t>
      </w:r>
      <w:r>
        <w:t xml:space="preserve">Misunderstandings about decision-making timelines or negotiation styles can lead to missed opportunities if not addressed through training.</w:t>
      </w:r>
    </w:p>
    <w:bookmarkEnd w:id="25"/>
    <w:bookmarkStart w:id="26" w:name="recommendations-for-success"/>
    <w:p>
      <w:pPr>
        <w:pStyle w:val="Heading2"/>
      </w:pPr>
      <w:r>
        <w:t xml:space="preserve">Recommendations for Success</w:t>
      </w:r>
    </w:p>
    <w:p>
      <w:pPr>
        <w:pStyle w:val="FirstParagraph"/>
      </w:pPr>
      <w:r>
        <w:t xml:space="preserve">To excel as a Sales Executive in Saint Petersburg, professionals should adopt the following strategies:</w:t>
      </w:r>
    </w:p>
    <w:p>
      <w:pPr>
        <w:numPr>
          <w:ilvl w:val="0"/>
          <w:numId w:val="1004"/>
        </w:numPr>
        <w:pStyle w:val="Compact"/>
      </w:pPr>
      <w:r>
        <w:rPr>
          <w:bCs/>
          <w:b/>
        </w:rPr>
        <w:t xml:space="preserve">Cultural Sensitivity Training:</w:t>
      </w:r>
      <w:r>
        <w:t xml:space="preserve"> </w:t>
      </w:r>
      <w:r>
        <w:t xml:space="preserve">Invest in understanding Russian business etiquette and language subtleties.</w:t>
      </w:r>
    </w:p>
    <w:p>
      <w:pPr>
        <w:numPr>
          <w:ilvl w:val="0"/>
          <w:numId w:val="1004"/>
        </w:numPr>
        <w:pStyle w:val="Compact"/>
      </w:pPr>
      <w:r>
        <w:rPr>
          <w:bCs/>
          <w:b/>
        </w:rPr>
        <w:t xml:space="preserve">Leverage Local Partnerships:</w:t>
      </w:r>
      <w:r>
        <w:t xml:space="preserve"> </w:t>
      </w:r>
      <w:r>
        <w:t xml:space="preserve">Collaborate with local intermediaries or consultants to gain insider knowledge of market dynamics.</w:t>
      </w:r>
    </w:p>
    <w:p>
      <w:pPr>
        <w:numPr>
          <w:ilvl w:val="0"/>
          <w:numId w:val="1004"/>
        </w:numPr>
        <w:pStyle w:val="Compact"/>
      </w:pPr>
      <w:r>
        <w:rPr>
          <w:bCs/>
          <w:b/>
        </w:rPr>
        <w:t xml:space="preserve">Data-Driven Adaptability:</w:t>
      </w:r>
      <w:r>
        <w:t xml:space="preserve"> </w:t>
      </w:r>
      <w:r>
        <w:t xml:space="preserve">Use analytics tools to track regional trends and adjust sales tactics in real time.</w:t>
      </w:r>
    </w:p>
    <w:bookmarkEnd w:id="26"/>
    <w:bookmarkStart w:id="27" w:name="conclusion"/>
    <w:p>
      <w:pPr>
        <w:pStyle w:val="Heading2"/>
      </w:pPr>
      <w:r>
        <w:t xml:space="preserve">Conclusion</w:t>
      </w:r>
    </w:p>
    <w:p>
      <w:pPr>
        <w:pStyle w:val="FirstParagraph"/>
      </w:pPr>
      <w:r>
        <w:t xml:space="preserve">This Undergraduate Thesis underscores the critical role of a Sales Executive in Saint Petersburg, Russia, where success hinges on a blend of cultural acumen, economic awareness, and strategic flexibility. By integrating academic research with practical insights from the region’s business landscape, this document provides a roadmap for aspiring Sales Executives navigating one of Europe’s most dynamic markets. As Saint Petersburg continues to evolve as a global player in trade and industry, the adaptability of its sales professionals will remain a cornerstone of economic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Russia, Saint Petersburg</dc:title>
  <dc:creator/>
  <dc:language>en</dc:language>
  <cp:keywords/>
  <dcterms:created xsi:type="dcterms:W3CDTF">2026-07-24T03:50:17Z</dcterms:created>
  <dcterms:modified xsi:type="dcterms:W3CDTF">2026-07-24T03:50:17Z</dcterms:modified>
</cp:coreProperties>
</file>

<file path=docProps/custom.xml><?xml version="1.0" encoding="utf-8"?>
<Properties xmlns="http://schemas.openxmlformats.org/officeDocument/2006/custom-properties" xmlns:vt="http://schemas.openxmlformats.org/officeDocument/2006/docPropsVTypes"/>
</file>