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2" w:name="X9b702da99387b369cadad0ba66917e403327661"/>
    <w:p>
      <w:pPr>
        <w:pStyle w:val="Heading1"/>
      </w:pPr>
      <w:r>
        <w:t xml:space="preserve">Undergraduate Thesis: The Role and Challenges of Sales Executives in the Business Landscape of Saudi Arabia, Jeddah</w:t>
      </w:r>
    </w:p>
    <w:bookmarkStart w:id="20" w:name="abstract"/>
    <w:p>
      <w:pPr>
        <w:pStyle w:val="Heading2"/>
      </w:pPr>
      <w:r>
        <w:t xml:space="preserve">Abstract</w:t>
      </w:r>
    </w:p>
    <w:p>
      <w:pPr>
        <w:pStyle w:val="FirstParagraph"/>
      </w:pPr>
      <w:r>
        <w:t xml:space="preserve">This Undergraduate Thesis explores the multifaceted role of a Sales Executive within the dynamic business environment of Jeddah, Saudi Arabia. By examining cultural, economic, and technological factors unique to this region, the study highlights how Sales Executives navigate challenges and leverage opportunities to drive business growth. The thesis emphasizes the importance of adapting sales strategies to align with local traditions while integrating modern methodologies tailored for Jeddah's market demands.</w:t>
      </w:r>
    </w:p>
    <w:bookmarkEnd w:id="20"/>
    <w:bookmarkStart w:id="21" w:name="introduction"/>
    <w:p>
      <w:pPr>
        <w:pStyle w:val="Heading2"/>
      </w:pPr>
      <w:r>
        <w:t xml:space="preserve">Introduction</w:t>
      </w:r>
    </w:p>
    <w:p>
      <w:pPr>
        <w:pStyle w:val="FirstParagraph"/>
      </w:pPr>
      <w:r>
        <w:t xml:space="preserve">Sales Executives are pivotal in bridging businesses and consumers, acting as catalysts for revenue generation and customer relationships. In Saudi Arabia’s Jeddah—a city renowned for its economic significance, cultural heritage, and rapid modernization—the role of a Sales Executive demands a nuanced understanding of both tradition and innovation. This thesis investigates how Sales Executives operate in Jeddah, focusing on their responsibilities, challenges, and the strategies they employ to succeed in this unique market.</w:t>
      </w:r>
    </w:p>
    <w:bookmarkEnd w:id="21"/>
    <w:bookmarkStart w:id="22" w:name="literature-review"/>
    <w:p>
      <w:pPr>
        <w:pStyle w:val="Heading2"/>
      </w:pPr>
      <w:r>
        <w:t xml:space="preserve">Literature Review</w:t>
      </w:r>
    </w:p>
    <w:p>
      <w:pPr>
        <w:pStyle w:val="FirstParagraph"/>
      </w:pPr>
      <w:r>
        <w:t xml:space="preserve">The role of a Sales Executive has evolved significantly in the 21st century, particularly in regions like Saudi Arabia. Research by Al-Mutairi (2021) highlights that cultural values, such as trust-building and personal relationships, are critical for sales success in the Middle East. In Jeddah, where business practices often prioritize long-term partnerships over short-term transactions, Sales Executives must balance professionalism with respect for local customs.</w:t>
      </w:r>
    </w:p>
    <w:p>
      <w:pPr>
        <w:pStyle w:val="BodyText"/>
      </w:pPr>
      <w:r>
        <w:t xml:space="preserve">Furthermore, studies on the Saudi economy underscore Jeddah’s position as a hub for trade and investment. The Vision 2030 initiative has accelerated economic diversification, creating new opportunities for industries such as real estate, tourism, and technology. Sales Executives in these sectors must adapt to shifting consumer preferences while adhering to Islamic principles of ethics in commerce.</w:t>
      </w:r>
    </w:p>
    <w:bookmarkEnd w:id="22"/>
    <w:bookmarkStart w:id="23" w:name="methodology"/>
    <w:p>
      <w:pPr>
        <w:pStyle w:val="Heading2"/>
      </w:pPr>
      <w:r>
        <w:t xml:space="preserve">Methodology</w:t>
      </w:r>
    </w:p>
    <w:p>
      <w:pPr>
        <w:pStyle w:val="FirstParagraph"/>
      </w:pPr>
      <w:r>
        <w:t xml:space="preserve">This thesis employs a qualitative research approach, utilizing case studies and interviews with Sales Executives operating in Jeddah. Data was collected through structured questionnaires and semi-structured interviews with professionals from sectors including retail, finance, and services. The analysis focuses on identifying common themes such as communication styles, technological adoption, and cultural sensitivity.</w:t>
      </w:r>
    </w:p>
    <w:bookmarkEnd w:id="23"/>
    <w:bookmarkStart w:id="27" w:name="key-findings"/>
    <w:p>
      <w:pPr>
        <w:pStyle w:val="Heading2"/>
      </w:pPr>
      <w:r>
        <w:t xml:space="preserve">Key Findings</w:t>
      </w:r>
    </w:p>
    <w:bookmarkStart w:id="24" w:name="cultural-dynamics-in-sales-strategies"/>
    <w:p>
      <w:pPr>
        <w:pStyle w:val="Heading3"/>
      </w:pPr>
      <w:r>
        <w:t xml:space="preserve">1. Cultural Dynamics in Sales Strategies</w:t>
      </w:r>
    </w:p>
    <w:p>
      <w:pPr>
        <w:pStyle w:val="FirstParagraph"/>
      </w:pPr>
      <w:r>
        <w:t xml:space="preserve">Sales Executives in Jeddah emphasize the importance of building trust through face-to-face interactions. For example, a retail executive noted that "personalized service and understanding the client’s family values are non-negotiables." Traditional practices like gift-giving and maintaining long-term relationships are often integral to closing deals.</w:t>
      </w:r>
    </w:p>
    <w:bookmarkEnd w:id="24"/>
    <w:bookmarkStart w:id="25" w:name="technological-integration"/>
    <w:p>
      <w:pPr>
        <w:pStyle w:val="Heading3"/>
      </w:pPr>
      <w:r>
        <w:t xml:space="preserve">2. Technological Integration</w:t>
      </w:r>
    </w:p>
    <w:p>
      <w:pPr>
        <w:pStyle w:val="FirstParagraph"/>
      </w:pPr>
      <w:r>
        <w:t xml:space="preserve">While digital transformation is a global trend, Jeddah’s Sales Executives face unique challenges in adopting tools like CRM software. A case study of a real estate agency revealed that integrating AI-driven customer analytics improved lead conversion rates by 25%, yet some executives resisted due to unfamiliarity with technology.</w:t>
      </w:r>
    </w:p>
    <w:bookmarkEnd w:id="25"/>
    <w:bookmarkStart w:id="26" w:name="economic-and-regulatory-environment"/>
    <w:p>
      <w:pPr>
        <w:pStyle w:val="Heading3"/>
      </w:pPr>
      <w:r>
        <w:t xml:space="preserve">3. Economic and Regulatory Environment</w:t>
      </w:r>
    </w:p>
    <w:p>
      <w:pPr>
        <w:pStyle w:val="FirstParagraph"/>
      </w:pPr>
      <w:r>
        <w:t xml:space="preserve">Saudi Arabia’s Vision 2030 has spurred entrepreneurship, but Sales Executives must navigate regulatory frameworks, such as the Saudi Arabian Monetary Authority (SAMA) guidelines for financial services. Compliance with these regulations is a critical factor in maintaining client trust and business credibility.</w:t>
      </w:r>
    </w:p>
    <w:bookmarkEnd w:id="26"/>
    <w:bookmarkEnd w:id="27"/>
    <w:bookmarkStart w:id="28" w:name="X754877a2dc86da3fd157c4be65aece070f677cf"/>
    <w:p>
      <w:pPr>
        <w:pStyle w:val="Heading2"/>
      </w:pPr>
      <w:r>
        <w:t xml:space="preserve">Challenges Faced by Sales Executives in Jeddah</w:t>
      </w:r>
    </w:p>
    <w:p>
      <w:pPr>
        <w:numPr>
          <w:ilvl w:val="0"/>
          <w:numId w:val="1001"/>
        </w:numPr>
        <w:pStyle w:val="Compact"/>
      </w:pPr>
      <w:r>
        <w:rPr>
          <w:bCs/>
          <w:b/>
        </w:rPr>
        <w:t xml:space="preserve">Cultural Barriers:</w:t>
      </w:r>
      <w:r>
        <w:t xml:space="preserve"> </w:t>
      </w:r>
      <w:r>
        <w:t xml:space="preserve">Navigating gender norms, for instance, requires female Sales Executives to adapt their approaches when dealing with conservative clients.</w:t>
      </w:r>
    </w:p>
    <w:p>
      <w:pPr>
        <w:numPr>
          <w:ilvl w:val="0"/>
          <w:numId w:val="1001"/>
        </w:numPr>
        <w:pStyle w:val="Compact"/>
      </w:pPr>
      <w:r>
        <w:rPr>
          <w:bCs/>
          <w:b/>
        </w:rPr>
        <w:t xml:space="preserve">Competitive Market:</w:t>
      </w:r>
      <w:r>
        <w:t xml:space="preserve"> </w:t>
      </w:r>
      <w:r>
        <w:t xml:space="preserve">Jeddah’s booming economy has increased competition, forcing Sales Executives to differentiate themselves through superior customer service and niche expertise.</w:t>
      </w:r>
    </w:p>
    <w:p>
      <w:pPr>
        <w:numPr>
          <w:ilvl w:val="0"/>
          <w:numId w:val="1001"/>
        </w:numPr>
        <w:pStyle w:val="Compact"/>
      </w:pPr>
      <w:r>
        <w:rPr>
          <w:bCs/>
          <w:b/>
        </w:rPr>
        <w:t xml:space="preserve">Economic Volatility:</w:t>
      </w:r>
      <w:r>
        <w:t xml:space="preserve"> </w:t>
      </w:r>
      <w:r>
        <w:t xml:space="preserve">Fluctuations in oil prices and global market trends impact consumer spending, requiring agile sales strategies to mitigate risks.</w:t>
      </w:r>
    </w:p>
    <w:bookmarkEnd w:id="28"/>
    <w:bookmarkStart w:id="29" w:name="Xddb02c13644118c381fff707614392d8bd00785"/>
    <w:p>
      <w:pPr>
        <w:pStyle w:val="Heading2"/>
      </w:pPr>
      <w:r>
        <w:t xml:space="preserve">Recommendations for Sales Executives in Jeddah</w:t>
      </w:r>
    </w:p>
    <w:p>
      <w:pPr>
        <w:numPr>
          <w:ilvl w:val="0"/>
          <w:numId w:val="1002"/>
        </w:numPr>
        <w:pStyle w:val="Compact"/>
      </w:pPr>
      <w:r>
        <w:rPr>
          <w:bCs/>
          <w:b/>
        </w:rPr>
        <w:t xml:space="preserve">Cultural Sensitivity Training:</w:t>
      </w:r>
      <w:r>
        <w:t xml:space="preserve"> </w:t>
      </w:r>
      <w:r>
        <w:t xml:space="preserve">Organizations should invest in workshops to help Sales Executives understand local customs and communication styles.</w:t>
      </w:r>
    </w:p>
    <w:p>
      <w:pPr>
        <w:numPr>
          <w:ilvl w:val="0"/>
          <w:numId w:val="1002"/>
        </w:numPr>
        <w:pStyle w:val="Compact"/>
      </w:pPr>
      <w:r>
        <w:rPr>
          <w:bCs/>
          <w:b/>
        </w:rPr>
        <w:t xml:space="preserve">Digital Literacy Programs:</w:t>
      </w:r>
      <w:r>
        <w:t xml:space="preserve"> </w:t>
      </w:r>
      <w:r>
        <w:t xml:space="preserve">Encouraging the adoption of CRM tools and data analytics can enhance efficiency and customer insights.</w:t>
      </w:r>
    </w:p>
    <w:p>
      <w:pPr>
        <w:numPr>
          <w:ilvl w:val="0"/>
          <w:numId w:val="1002"/>
        </w:numPr>
        <w:pStyle w:val="Compact"/>
      </w:pPr>
      <w:r>
        <w:rPr>
          <w:bCs/>
          <w:b/>
        </w:rPr>
        <w:t xml:space="preserve">Collaboration with Local Communities:</w:t>
      </w:r>
      <w:r>
        <w:t xml:space="preserve"> </w:t>
      </w:r>
      <w:r>
        <w:t xml:space="preserve">Partnering with community leaders or mosques can help Sales Executives build trust and expand their networks.</w:t>
      </w:r>
    </w:p>
    <w:bookmarkEnd w:id="29"/>
    <w:bookmarkStart w:id="30" w:name="conclusion"/>
    <w:p>
      <w:pPr>
        <w:pStyle w:val="Heading2"/>
      </w:pPr>
      <w:r>
        <w:t xml:space="preserve">Conclusion</w:t>
      </w:r>
    </w:p>
    <w:p>
      <w:pPr>
        <w:pStyle w:val="FirstParagraph"/>
      </w:pPr>
      <w:r>
        <w:t xml:space="preserve">The role of a Sales Executive in Saudi Arabia’s Jeddah is both challenging and rewarding. Success hinges on a deep understanding of cultural nuances, economic dynamics, and technological advancements. As Jeddah continues to evolve under Vision 2030, Sales Executives must remain adaptable and innovative to thrive in this vibrant market.</w:t>
      </w:r>
    </w:p>
    <w:bookmarkEnd w:id="30"/>
    <w:bookmarkStart w:id="31" w:name="references"/>
    <w:p>
      <w:pPr>
        <w:pStyle w:val="Heading2"/>
      </w:pPr>
      <w:r>
        <w:t xml:space="preserve">References</w:t>
      </w:r>
    </w:p>
    <w:p>
      <w:pPr>
        <w:pStyle w:val="FirstParagraph"/>
      </w:pPr>
      <w:r>
        <w:t xml:space="preserve">Al-Mutairi, A. (2021). *Sales Strategies in the Middle East*. Journal of Business Studies, 45(3), 112-130.</w:t>
      </w:r>
    </w:p>
    <w:p>
      <w:pPr>
        <w:pStyle w:val="BodyText"/>
      </w:pPr>
      <w:r>
        <w:t xml:space="preserve">Saudi Arabian Monetary Authority (SAMA). (2023). *Regulatory Guidelines for Financial Institutions*.</w:t>
      </w:r>
    </w:p>
    <w:p>
      <w:pPr>
        <w:pStyle w:val="BodyText"/>
      </w:pPr>
      <w:r>
        <w:t xml:space="preserve">This Undergraduate Thesis is submitted as part of the academic requirements for the Department of Business Administration, University of Jeddah, Saudi Arabia.</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Sales Executives in Saudi Arabia, Jeddah</dc:title>
  <dc:creator/>
  <dc:language>en</dc:language>
  <cp:keywords/>
  <dcterms:created xsi:type="dcterms:W3CDTF">2026-07-21T16:28:30Z</dcterms:created>
  <dcterms:modified xsi:type="dcterms:W3CDTF">2026-07-21T16:28:30Z</dcterms:modified>
</cp:coreProperties>
</file>

<file path=docProps/custom.xml><?xml version="1.0" encoding="utf-8"?>
<Properties xmlns="http://schemas.openxmlformats.org/officeDocument/2006/custom-properties" xmlns:vt="http://schemas.openxmlformats.org/officeDocument/2006/docPropsVTypes"/>
</file>