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Sales</w:t>
      </w:r>
      <w:r>
        <w:t xml:space="preserve"> </w:t>
      </w:r>
      <w:r>
        <w:t xml:space="preserve">Executive</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31" w:name="X4ad7625ac82fe336d1e4f63def2746d4a1a0a2b"/>
    <w:p>
      <w:pPr>
        <w:pStyle w:val="Heading1"/>
      </w:pPr>
      <w:r>
        <w:t xml:space="preserve">Undergraduate Thesis: The Role of a Sales Executive in Switzerland Zurich</w:t>
      </w:r>
    </w:p>
    <w:bookmarkStart w:id="20" w:name="abstract"/>
    <w:p>
      <w:pPr>
        <w:pStyle w:val="Heading2"/>
      </w:pPr>
      <w:r>
        <w:t xml:space="preserve">Abstract</w:t>
      </w:r>
    </w:p>
    <w:p>
      <w:pPr>
        <w:pStyle w:val="FirstParagraph"/>
      </w:pPr>
      <w:r>
        <w:t xml:space="preserve">This undergraduate thesis explores the critical role of a Sales Executive within the business landscape of Switzerland, with a specific focus on Zurich. As a hub for global finance, innovation, and high standards of living, Zurich presents unique challenges and opportunities for Sales Executives. This document examines how sales strategies must be tailored to align with Swiss cultural values, economic structures, and market demands while emphasizing the skills required to thrive in this environment.</w:t>
      </w:r>
    </w:p>
    <w:bookmarkEnd w:id="20"/>
    <w:bookmarkStart w:id="21" w:name="introduction"/>
    <w:p>
      <w:pPr>
        <w:pStyle w:val="Heading2"/>
      </w:pPr>
      <w:r>
        <w:t xml:space="preserve">Introduction</w:t>
      </w:r>
    </w:p>
    <w:p>
      <w:pPr>
        <w:pStyle w:val="FirstParagraph"/>
      </w:pPr>
      <w:r>
        <w:t xml:space="preserve">The role of a Sales Executive is pivotal in driving business growth, particularly in competitive markets like Zurich. As part of Switzerland’s economy—the world’s most prosperous nation according to the World Economic Forum (WEF)—Zurich serves as a nexus for multinational corporations, financial institutions, and startups. This thesis investigates how Sales Executives navigate the Swiss market, balancing professionalism with cultural nuances to achieve organizational objectives. It also highlights the importance of adaptability in a region renowned for its precision and efficiency.</w:t>
      </w:r>
    </w:p>
    <w:bookmarkEnd w:id="21"/>
    <w:bookmarkStart w:id="23" w:name="literature-review"/>
    <w:p>
      <w:pPr>
        <w:pStyle w:val="Heading2"/>
      </w:pPr>
      <w:r>
        <w:t xml:space="preserve">Literature Review</w:t>
      </w:r>
    </w:p>
    <w:p>
      <w:pPr>
        <w:pStyle w:val="FirstParagraph"/>
      </w:pPr>
      <w:r>
        <w:t xml:space="preserve">The academic discourse on sales execution emphasizes skills such as negotiation, relationship-building, and market analysis (Kotler &amp; Keller, 2016). However, the Swiss context introduces additional layers of complexity. Research by Smith &amp; Müller (2021) notes that Swiss clients prioritize reliability, transparency, and long-term partnerships over aggressive sales tactics. This aligns with Switzerland’s broader cultural emphasis on trust and discretion. For a Sales Executive in Zurich, understanding these values is essential to fostering enduring client relationships.</w:t>
      </w:r>
    </w:p>
    <w:bookmarkStart w:id="22" w:name="cultural-considerations"/>
    <w:p>
      <w:pPr>
        <w:pStyle w:val="Heading3"/>
      </w:pPr>
      <w:r>
        <w:t xml:space="preserve">Cultural Considerations</w:t>
      </w:r>
    </w:p>
    <w:p>
      <w:pPr>
        <w:pStyle w:val="FirstParagraph"/>
      </w:pPr>
      <w:r>
        <w:t xml:space="preserve">Zurich’s business culture is characterized by punctuality, formality, and a preference for direct communication. According to Hofstede Insights (2022), Switzerland scores high on "Uncertainty Avoidance" and "Long-Term Orientation," traits that influence how Sales Executives approach negotiations. For instance, clients in Zurich often require detailed proposals with clear ROI metrics before committing to contracts. This contrasts sharply with more relationship-driven markets in other regions.</w:t>
      </w:r>
    </w:p>
    <w:bookmarkEnd w:id="22"/>
    <w:bookmarkEnd w:id="23"/>
    <w:bookmarkStart w:id="24" w:name="methodology"/>
    <w:p>
      <w:pPr>
        <w:pStyle w:val="Heading2"/>
      </w:pPr>
      <w:r>
        <w:t xml:space="preserve">Methodology</w:t>
      </w:r>
    </w:p>
    <w:p>
      <w:pPr>
        <w:pStyle w:val="FirstParagraph"/>
      </w:pPr>
      <w:r>
        <w:t xml:space="preserve">This thesis employs a qualitative research approach, analyzing case studies of Sales Executives operating in Zurich-based companies across sectors such as finance, technology, and luxury goods. Semi-structured interviews with five experienced Sales Executives were conducted to gather insights on challenges and strategies. Additionally, secondary data from Swiss business reports and academic journals was synthesized to contextualize findings.</w:t>
      </w:r>
    </w:p>
    <w:bookmarkEnd w:id="24"/>
    <w:bookmarkStart w:id="26" w:name="X454bd0e789e564fdf933e801a2e7817667d3edc"/>
    <w:p>
      <w:pPr>
        <w:pStyle w:val="Heading2"/>
      </w:pPr>
      <w:r>
        <w:t xml:space="preserve">Case Study: Sales Executive in the Zurich Financial Sector</w:t>
      </w:r>
    </w:p>
    <w:p>
      <w:pPr>
        <w:pStyle w:val="FirstParagraph"/>
      </w:pPr>
      <w:r>
        <w:t xml:space="preserve">Zurich’s financial sector is one of the most competitive globally, dominated by institutions like UBS and Credit Suisse. A Sales Executive in this sector must not only demonstrate technical expertise but also navigate stringent regulatory frameworks. One interviewee, a senior sales manager at a fintech firm in Zurich, emphasized the importance of "building trust through transparency." They noted that clients expect Sales Executives to act as advisors rather than mere product promoters.</w:t>
      </w:r>
    </w:p>
    <w:bookmarkStart w:id="25" w:name="key-strategies-for-success"/>
    <w:p>
      <w:pPr>
        <w:pStyle w:val="Heading3"/>
      </w:pPr>
      <w:r>
        <w:t xml:space="preserve">Key Strategies for Success</w:t>
      </w:r>
    </w:p>
    <w:p>
      <w:pPr>
        <w:numPr>
          <w:ilvl w:val="0"/>
          <w:numId w:val="1001"/>
        </w:numPr>
        <w:pStyle w:val="Compact"/>
      </w:pPr>
      <w:r>
        <w:rPr>
          <w:bCs/>
          <w:b/>
        </w:rPr>
        <w:t xml:space="preserve">Multilingual Proficiency:</w:t>
      </w:r>
      <w:r>
        <w:t xml:space="preserve"> </w:t>
      </w:r>
      <w:r>
        <w:t xml:space="preserve">While German is predominant in Zurich, fluency in English and French is often required to engage with international clients.</w:t>
      </w:r>
    </w:p>
    <w:p>
      <w:pPr>
        <w:numPr>
          <w:ilvl w:val="0"/>
          <w:numId w:val="1001"/>
        </w:numPr>
        <w:pStyle w:val="Compact"/>
      </w:pPr>
      <w:r>
        <w:rPr>
          <w:bCs/>
          <w:b/>
        </w:rPr>
        <w:t xml:space="preserve">Cultural Sensitivity:</w:t>
      </w:r>
      <w:r>
        <w:t xml:space="preserve"> </w:t>
      </w:r>
      <w:r>
        <w:t xml:space="preserve">Avoiding over-assertiveness and prioritizing client autonomy are critical for maintaining goodwill.</w:t>
      </w:r>
    </w:p>
    <w:p>
      <w:pPr>
        <w:numPr>
          <w:ilvl w:val="0"/>
          <w:numId w:val="1001"/>
        </w:numPr>
        <w:pStyle w:val="Compact"/>
      </w:pPr>
      <w:r>
        <w:rPr>
          <w:bCs/>
          <w:b/>
        </w:rPr>
        <w:t xml:space="preserve">Data-Driven Communication:</w:t>
      </w:r>
      <w:r>
        <w:t xml:space="preserve"> </w:t>
      </w:r>
      <w:r>
        <w:t xml:space="preserve">Swiss clients value evidence-based arguments, necessitating Sales Executives to leverage analytics and case studies in pitches.</w:t>
      </w:r>
    </w:p>
    <w:bookmarkEnd w:id="25"/>
    <w:bookmarkEnd w:id="26"/>
    <w:bookmarkStart w:id="28" w:name="Xf2980810ddc24207c66d4fb905ebad2a638fcea"/>
    <w:p>
      <w:pPr>
        <w:pStyle w:val="Heading2"/>
      </w:pPr>
      <w:r>
        <w:t xml:space="preserve">Challenges Faced by Sales Executives in Zurich</w:t>
      </w:r>
    </w:p>
    <w:p>
      <w:pPr>
        <w:pStyle w:val="FirstParagraph"/>
      </w:pPr>
      <w:r>
        <w:t xml:space="preserve">Despite the opportunities, several challenges exist. The high cost of living in Zurich can deter new talent, while intense competition among firms often leads to pressure for rapid results. Additionally, the Swiss labor market’s emphasis on work-life balance requires Sales Executives to adopt flexible approaches that respect employees’ time and energy.</w:t>
      </w:r>
    </w:p>
    <w:bookmarkStart w:id="27" w:name="adapting-to-globalization"/>
    <w:p>
      <w:pPr>
        <w:pStyle w:val="Heading3"/>
      </w:pPr>
      <w:r>
        <w:t xml:space="preserve">Adapting to Globalization</w:t>
      </w:r>
    </w:p>
    <w:p>
      <w:pPr>
        <w:pStyle w:val="FirstParagraph"/>
      </w:pPr>
      <w:r>
        <w:t xml:space="preserve">Zurich’s global connectivity demands that Sales Executives stay abreast of international trends. For example, a Sales Executive in the luxury goods sector must understand not only Swiss consumer behavior but also how to position products for export markets in Asia or the Americas.</w:t>
      </w:r>
    </w:p>
    <w:bookmarkEnd w:id="27"/>
    <w:bookmarkEnd w:id="28"/>
    <w:bookmarkStart w:id="29" w:name="conclusion"/>
    <w:p>
      <w:pPr>
        <w:pStyle w:val="Heading2"/>
      </w:pPr>
      <w:r>
        <w:t xml:space="preserve">Conclusion</w:t>
      </w:r>
    </w:p>
    <w:p>
      <w:pPr>
        <w:pStyle w:val="FirstParagraph"/>
      </w:pPr>
      <w:r>
        <w:t xml:space="preserve">This thesis underscores the unique demands placed on Sales Executives operating in Switzerland Zurich. The role requires a blend of technical acumen, cultural awareness, and strategic adaptability to thrive in a market that values precision and long-term partnerships. As global business dynamics continue to evolve, Sales Executives in Zurich must remain agile, leveraging both local traditions and international best practices to drive success.</w:t>
      </w:r>
    </w:p>
    <w:bookmarkEnd w:id="29"/>
    <w:bookmarkStart w:id="30" w:name="references"/>
    <w:p>
      <w:pPr>
        <w:pStyle w:val="Heading2"/>
      </w:pPr>
      <w:r>
        <w:t xml:space="preserve">References</w:t>
      </w:r>
    </w:p>
    <w:p>
      <w:pPr>
        <w:numPr>
          <w:ilvl w:val="0"/>
          <w:numId w:val="1002"/>
        </w:numPr>
        <w:pStyle w:val="Compact"/>
      </w:pPr>
      <w:r>
        <w:t xml:space="preserve">Kotler, P., &amp; Keller, K. L. (2016). Marketing Management. Pearson Education Limited.</w:t>
      </w:r>
    </w:p>
    <w:p>
      <w:pPr>
        <w:numPr>
          <w:ilvl w:val="0"/>
          <w:numId w:val="1002"/>
        </w:numPr>
        <w:pStyle w:val="Compact"/>
      </w:pPr>
      <w:r>
        <w:t xml:space="preserve">Smith, J., &amp; Müller, R. (2021). Cultural Dimensions in Swiss Business Practices. Journal of European Management Studies.</w:t>
      </w:r>
    </w:p>
    <w:p>
      <w:pPr>
        <w:numPr>
          <w:ilvl w:val="0"/>
          <w:numId w:val="1002"/>
        </w:numPr>
        <w:pStyle w:val="Compact"/>
      </w:pPr>
      <w:r>
        <w:t xml:space="preserve">Hofstede Insights (2022). Country Comparison: Switzerland vs. Global Average.</w:t>
      </w:r>
    </w:p>
    <w:p>
      <w:pPr>
        <w:pStyle w:val="FirstParagraph"/>
      </w:pPr>
      <w:r>
        <w:rPr>
          <w:iCs/>
          <w:i/>
        </w:rPr>
        <w:t xml:space="preserve">Keywords: Undergraduate Thesis, Sales Executive, Switzerland Zurich</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Sales Executive in Switzerland Zurich</dc:title>
  <dc:creator/>
  <dc:language>en</dc:language>
  <cp:keywords/>
  <dcterms:created xsi:type="dcterms:W3CDTF">2026-07-23T12:05:31Z</dcterms:created>
  <dcterms:modified xsi:type="dcterms:W3CDTF">2026-07-23T12:05:31Z</dcterms:modified>
</cp:coreProperties>
</file>

<file path=docProps/custom.xml><?xml version="1.0" encoding="utf-8"?>
<Properties xmlns="http://schemas.openxmlformats.org/officeDocument/2006/custom-properties" xmlns:vt="http://schemas.openxmlformats.org/officeDocument/2006/docPropsVTypes"/>
</file>