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44f8abfbc0cac84810d7dfe9ca76a8921909a7"/>
    <w:p>
      <w:pPr>
        <w:pStyle w:val="Heading1"/>
      </w:pPr>
      <w:r>
        <w:t xml:space="preserve">Undergraduate Thesis: The Role of a Sales Executive in the Business Environment of Turkey Ankara</w:t>
      </w:r>
    </w:p>
    <w:p>
      <w:pPr>
        <w:pStyle w:val="FirstParagraph"/>
      </w:pPr>
      <w:r>
        <w:rPr>
          <w:bCs/>
          <w:b/>
        </w:rPr>
        <w:t xml:space="preserve">Abstract:</w:t>
      </w:r>
      <w:r>
        <w:t xml:space="preserve"> </w:t>
      </w:r>
      <w:r>
        <w:t xml:space="preserve">This undergraduate thesis explores the critical role of a Sales Executive within the business ecosystem of Ankara, Turkey. By analyzing local market dynamics, cultural nuances, and economic factors specific to Ankara, this study highlights how sales professionals can effectively navigate challenges and leverage opportunities in this rapidly evolving region. The document emphasizes the importance of adaptability, cross-cultural communication skills, and strategic planning for a Sales Executive operating in Turkey Ankara.</w:t>
      </w:r>
    </w:p>
    <w:bookmarkStart w:id="20" w:name="introduction"/>
    <w:p>
      <w:pPr>
        <w:pStyle w:val="Heading2"/>
      </w:pPr>
      <w:r>
        <w:t xml:space="preserve">1. Introduction</w:t>
      </w:r>
    </w:p>
    <w:p>
      <w:pPr>
        <w:pStyle w:val="FirstParagraph"/>
      </w:pPr>
      <w:r>
        <w:t xml:space="preserve">Turkey Ankara has emerged as a vital economic hub in Southeastern Europe, blending traditional business practices with modern technological advancements. As the capital city of Turkey, Ankara is home to a diverse range of industries, including government services, information technology (IT), manufacturing, and education. In this context, the role of a</w:t>
      </w:r>
      <w:r>
        <w:t xml:space="preserve"> </w:t>
      </w:r>
      <w:r>
        <w:rPr>
          <w:bCs/>
          <w:b/>
        </w:rPr>
        <w:t xml:space="preserve">Sales Executive</w:t>
      </w:r>
      <w:r>
        <w:t xml:space="preserve"> </w:t>
      </w:r>
      <w:r>
        <w:t xml:space="preserve">becomes paramount for organizations seeking to expand their market share and maintain competitive advantage.</w:t>
      </w:r>
    </w:p>
    <w:p>
      <w:pPr>
        <w:pStyle w:val="BodyText"/>
      </w:pPr>
      <w:r>
        <w:t xml:space="preserve">The</w:t>
      </w:r>
      <w:r>
        <w:t xml:space="preserve"> </w:t>
      </w:r>
      <w:r>
        <w:rPr>
          <w:bCs/>
          <w:b/>
        </w:rPr>
        <w:t xml:space="preserve">Undergraduate Thesis</w:t>
      </w:r>
      <w:r>
        <w:t xml:space="preserve"> </w:t>
      </w:r>
      <w:r>
        <w:t xml:space="preserve">presented here aims to dissect the multifaceted responsibilities of a Sales Executive in Ankara, focusing on unique challenges such as navigating bureaucratic structures, understanding local consumer behavior, and adapting to fluctuating economic conditions. The study also underscores the importance of cultural sensitivity and language proficiency for successful sales operations in this region.</w:t>
      </w:r>
    </w:p>
    <w:bookmarkEnd w:id="20"/>
    <w:bookmarkStart w:id="21" w:name="X4fbeb0c259b7d49c993f9eacbaaae39cc1bbc09"/>
    <w:p>
      <w:pPr>
        <w:pStyle w:val="Heading2"/>
      </w:pPr>
      <w:r>
        <w:t xml:space="preserve">2. Literature Review: Sales Executive Role in Global Context</w:t>
      </w:r>
    </w:p>
    <w:p>
      <w:pPr>
        <w:pStyle w:val="FirstParagraph"/>
      </w:pPr>
      <w:r>
        <w:t xml:space="preserve">The role of a</w:t>
      </w:r>
      <w:r>
        <w:t xml:space="preserve"> </w:t>
      </w:r>
      <w:r>
        <w:rPr>
          <w:bCs/>
          <w:b/>
        </w:rPr>
        <w:t xml:space="preserve">Sales Executive</w:t>
      </w:r>
      <w:r>
        <w:t xml:space="preserve"> </w:t>
      </w:r>
      <w:r>
        <w:t xml:space="preserve">is universally recognized as a cornerstone of business success, but its execution varies significantly across regions. In Turkey Ankara, the Sales Executive must not only excel in product knowledge and negotiation skills but also align with local values and market trends. Research by Öztürk (2021) highlights that sales professionals in Turkey often face unique challenges such as high competition from multinational corporations and a preference for personal relationships over formal contracts.</w:t>
      </w:r>
    </w:p>
    <w:p>
      <w:pPr>
        <w:pStyle w:val="BodyText"/>
      </w:pPr>
      <w:r>
        <w:t xml:space="preserve">Additionally, the business culture of Ankara is heavily influenced by its status as the political capital of Turkey. This necessitates Sales Executives to develop expertise in government procurement processes, which are critical for sectors like infrastructure and defense. As noted by Aydin (2020), understanding bureaucratic procedures can significantly enhance a Sales Executive's effectiveness in securing long-term contracts.</w:t>
      </w:r>
    </w:p>
    <w:bookmarkEnd w:id="21"/>
    <w:bookmarkStart w:id="22" w:name="X5daa7f4d0eeccd19326a6f58484dd5b5f9ed8c6"/>
    <w:p>
      <w:pPr>
        <w:pStyle w:val="Heading2"/>
      </w:pPr>
      <w:r>
        <w:t xml:space="preserve">3. Case Study: The Sales Executive in Ankara’s Business Landscape</w:t>
      </w:r>
    </w:p>
    <w:p>
      <w:pPr>
        <w:pStyle w:val="FirstParagraph"/>
      </w:pPr>
      <w:r>
        <w:rPr>
          <w:bCs/>
          <w:b/>
        </w:rPr>
        <w:t xml:space="preserve">Turkey Ankara</w:t>
      </w:r>
      <w:r>
        <w:t xml:space="preserve"> </w:t>
      </w:r>
      <w:r>
        <w:t xml:space="preserve">presents a unique blend of opportunities and challenges for</w:t>
      </w:r>
      <w:r>
        <w:t xml:space="preserve"> </w:t>
      </w:r>
      <w:r>
        <w:rPr>
          <w:bCs/>
          <w:b/>
        </w:rPr>
        <w:t xml:space="preserve">Sales Executives</w:t>
      </w:r>
      <w:r>
        <w:t xml:space="preserve">. For instance, the city hosts numerous technology firms, including global players like Turkcell and Hepsiburada, which require skilled sales teams to drive growth. A Sales Executive in this sector must not only understand product features but also grasp the technological trends shaping Ankara’s economy.</w:t>
      </w:r>
    </w:p>
    <w:p>
      <w:pPr>
        <w:pStyle w:val="BodyText"/>
      </w:pPr>
      <w:r>
        <w:t xml:space="preserve">One notable challenge is the presence of a dual market: B2B (business-to-business) and B2C (business-to-consumer). In B2B scenarios, Sales Executives often engage with government agencies or large corporations, requiring in-depth knowledge of procurement policies. In contrast, B2C sales demand an understanding of consumer preferences shaped by both Western and Eastern cultural influences.</w:t>
      </w:r>
    </w:p>
    <w:p>
      <w:pPr>
        <w:pStyle w:val="BodyText"/>
      </w:pPr>
      <w:r>
        <w:t xml:space="preserve">Language also plays a critical role. While Turkish is the primary language, many businesses in Ankara operate in English due to the city's international business environment. This necessitates Sales Executives to be proficient in multilingual communication or collaborate with translators to ensure clarity.</w:t>
      </w:r>
    </w:p>
    <w:bookmarkEnd w:id="22"/>
    <w:bookmarkStart w:id="23" w:name="X4075afa6e7bddf258ce57f3384064729bb19290"/>
    <w:p>
      <w:pPr>
        <w:pStyle w:val="Heading2"/>
      </w:pPr>
      <w:r>
        <w:t xml:space="preserve">4. Challenges Faced by Sales Executives in Ankara</w:t>
      </w:r>
    </w:p>
    <w:p>
      <w:pPr>
        <w:pStyle w:val="FirstParagraph"/>
      </w:pPr>
      <w:r>
        <w:t xml:space="preserve">The</w:t>
      </w:r>
      <w:r>
        <w:t xml:space="preserve"> </w:t>
      </w:r>
      <w:r>
        <w:rPr>
          <w:bCs/>
          <w:b/>
        </w:rPr>
        <w:t xml:space="preserve">Sales Executive</w:t>
      </w:r>
      <w:r>
        <w:t xml:space="preserve"> </w:t>
      </w:r>
      <w:r>
        <w:t xml:space="preserve">operating in</w:t>
      </w:r>
      <w:r>
        <w:t xml:space="preserve"> </w:t>
      </w:r>
      <w:r>
        <w:rPr>
          <w:bCs/>
          <w:b/>
        </w:rPr>
        <w:t xml:space="preserve">Turkey Ankara</w:t>
      </w:r>
      <w:r>
        <w:t xml:space="preserve"> </w:t>
      </w:r>
      <w:r>
        <w:t xml:space="preserve">must contend with several challenges that are less common in other global markets. These include:</w:t>
      </w:r>
    </w:p>
    <w:p>
      <w:pPr>
        <w:numPr>
          <w:ilvl w:val="0"/>
          <w:numId w:val="1001"/>
        </w:numPr>
        <w:pStyle w:val="Compact"/>
      </w:pPr>
      <w:r>
        <w:rPr>
          <w:iCs/>
          <w:i/>
        </w:rPr>
        <w:t xml:space="preserve">Bureaucratic Delays:</w:t>
      </w:r>
      <w:r>
        <w:t xml:space="preserve"> </w:t>
      </w:r>
      <w:r>
        <w:t xml:space="preserve">Government contracts often involve lengthy approval processes, testing a Sales Executive’s patience and persistence.</w:t>
      </w:r>
    </w:p>
    <w:p>
      <w:pPr>
        <w:numPr>
          <w:ilvl w:val="0"/>
          <w:numId w:val="1001"/>
        </w:numPr>
        <w:pStyle w:val="Compact"/>
      </w:pPr>
      <w:r>
        <w:rPr>
          <w:iCs/>
          <w:i/>
        </w:rPr>
        <w:t xml:space="preserve">Cultural Nuances:</w:t>
      </w:r>
      <w:r>
        <w:t xml:space="preserve"> </w:t>
      </w:r>
      <w:r>
        <w:t xml:space="preserve">Building trust through personal relationships is crucial in Ankara, requiring Sales Executives to invest time in networking and relationship management.</w:t>
      </w:r>
    </w:p>
    <w:p>
      <w:pPr>
        <w:numPr>
          <w:ilvl w:val="0"/>
          <w:numId w:val="1001"/>
        </w:numPr>
        <w:pStyle w:val="Compact"/>
      </w:pPr>
      <w:r>
        <w:rPr>
          <w:iCs/>
          <w:i/>
        </w:rPr>
        <w:t xml:space="preserve">Economic Volatility:</w:t>
      </w:r>
      <w:r>
        <w:t xml:space="preserve"> </w:t>
      </w:r>
      <w:r>
        <w:t xml:space="preserve">Currency fluctuations and inflation rates can impact pricing strategies, necessitating agile sales tactics.</w:t>
      </w:r>
    </w:p>
    <w:p>
      <w:pPr>
        <w:pStyle w:val="FirstParagraph"/>
      </w:pPr>
      <w:r>
        <w:t xml:space="preserve">For example, during the 2020 economic crisis in Turkey, many Sales Executives in Ankara had to pivot their strategies from aggressive pricing to emphasizing product quality and after-sales support. This adaptability became a key factor in sustaining client relationships during uncertain times.</w:t>
      </w:r>
    </w:p>
    <w:bookmarkEnd w:id="23"/>
    <w:bookmarkStart w:id="24" w:name="X58b6a15de7b648a31d6a713d2ff6e83e382133d"/>
    <w:p>
      <w:pPr>
        <w:pStyle w:val="Heading2"/>
      </w:pPr>
      <w:r>
        <w:t xml:space="preserve">5. Opportunities for Sales Executives in Ankara</w:t>
      </w:r>
    </w:p>
    <w:p>
      <w:pPr>
        <w:pStyle w:val="FirstParagraph"/>
      </w:pPr>
      <w:r>
        <w:t xml:space="preserve">Despite these challenges,</w:t>
      </w:r>
      <w:r>
        <w:t xml:space="preserve"> </w:t>
      </w:r>
      <w:r>
        <w:rPr>
          <w:bCs/>
          <w:b/>
        </w:rPr>
        <w:t xml:space="preserve">Turkey Ankara</w:t>
      </w:r>
      <w:r>
        <w:t xml:space="preserve"> </w:t>
      </w:r>
      <w:r>
        <w:t xml:space="preserve">offers unparalleled opportunities for ambitious</w:t>
      </w:r>
      <w:r>
        <w:t xml:space="preserve"> </w:t>
      </w:r>
      <w:r>
        <w:rPr>
          <w:bCs/>
          <w:b/>
        </w:rPr>
        <w:t xml:space="preserve">Sales Executives</w:t>
      </w:r>
      <w:r>
        <w:t xml:space="preserve">. The city’s strategic location at the crossroads of Europe and Asia positions it as a gateway for trade between Turkey and neighboring countries. Additionally, the growth of IT sectors has created demand for specialized sales roles in cybersecurity, software solutions, and digital marketing.</w:t>
      </w:r>
    </w:p>
    <w:p>
      <w:pPr>
        <w:pStyle w:val="BodyText"/>
      </w:pPr>
      <w:r>
        <w:t xml:space="preserve">Moreover, Ankara’s universities and research institutions have spurred innovation in sectors like renewable energy and biotechnology. Sales Executives with expertise in these fields can leverage Ankara’s academic resources to develop niche product offerings tailored to local needs.</w:t>
      </w:r>
    </w:p>
    <w:bookmarkEnd w:id="24"/>
    <w:bookmarkStart w:id="25" w:name="X8635e040f5b3eb784629252d0fa1947af1e51a8"/>
    <w:p>
      <w:pPr>
        <w:pStyle w:val="Heading2"/>
      </w:pPr>
      <w:r>
        <w:t xml:space="preserve">6. Recommendations for Aspiring Sales Executives</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Turkey Ankara</w:t>
      </w:r>
      <w:r>
        <w:t xml:space="preserve">, individuals must prioritize the following:</w:t>
      </w:r>
    </w:p>
    <w:p>
      <w:pPr>
        <w:numPr>
          <w:ilvl w:val="0"/>
          <w:numId w:val="1002"/>
        </w:numPr>
        <w:pStyle w:val="Compact"/>
      </w:pPr>
      <w:r>
        <w:rPr>
          <w:iCs/>
          <w:i/>
        </w:rPr>
        <w:t xml:space="preserve">Cultural Sensitivity:</w:t>
      </w:r>
      <w:r>
        <w:t xml:space="preserve"> </w:t>
      </w:r>
      <w:r>
        <w:t xml:space="preserve">Invest time in understanding local customs and business etiquette to build trust with clients.</w:t>
      </w:r>
    </w:p>
    <w:p>
      <w:pPr>
        <w:numPr>
          <w:ilvl w:val="0"/>
          <w:numId w:val="1002"/>
        </w:numPr>
        <w:pStyle w:val="Compact"/>
      </w:pPr>
      <w:r>
        <w:rPr>
          <w:iCs/>
          <w:i/>
        </w:rPr>
        <w:t xml:space="preserve">Linguistic Proficiency:</w:t>
      </w:r>
      <w:r>
        <w:t xml:space="preserve"> </w:t>
      </w:r>
      <w:r>
        <w:t xml:space="preserve">Develop fluency in both Turkish and English to navigate diverse client interactions effectively.</w:t>
      </w:r>
    </w:p>
    <w:p>
      <w:pPr>
        <w:numPr>
          <w:ilvl w:val="0"/>
          <w:numId w:val="1002"/>
        </w:numPr>
        <w:pStyle w:val="Compact"/>
      </w:pPr>
      <w:r>
        <w:rPr>
          <w:iCs/>
          <w:i/>
        </w:rPr>
        <w:t xml:space="preserve">Adaptability:</w:t>
      </w:r>
      <w:r>
        <w:t xml:space="preserve"> </w:t>
      </w:r>
      <w:r>
        <w:t xml:space="preserve">Stay informed about economic trends and be prepared to adjust sales strategies accordingly.</w:t>
      </w:r>
    </w:p>
    <w:p>
      <w:pPr>
        <w:pStyle w:val="FirstParagraph"/>
      </w:pPr>
      <w:r>
        <w:t xml:space="preserve">This</w:t>
      </w:r>
      <w:r>
        <w:t xml:space="preserve"> </w:t>
      </w:r>
      <w:r>
        <w:rPr>
          <w:bCs/>
          <w:b/>
        </w:rPr>
        <w:t xml:space="preserve">Undergraduate Thesis</w:t>
      </w:r>
      <w:r>
        <w:t xml:space="preserve"> </w:t>
      </w:r>
      <w:r>
        <w:t xml:space="preserve">concludes that the role of a Sales Executive in Ankara is both demanding and rewarding. By aligning with the unique demands of this market, professionals can achieve long-term success while contributing to Turkey’s economic growth.</w:t>
      </w:r>
    </w:p>
    <w:bookmarkEnd w:id="25"/>
    <w:bookmarkStart w:id="26" w:name="conclusion"/>
    <w:p>
      <w:pPr>
        <w:pStyle w:val="Heading2"/>
      </w:pPr>
      <w:r>
        <w:t xml:space="preserve">7. Conclusion</w:t>
      </w:r>
    </w:p>
    <w:p>
      <w:pPr>
        <w:pStyle w:val="FirstParagraph"/>
      </w:pPr>
      <w:r>
        <w:t xml:space="preserve">In summary,</w:t>
      </w:r>
      <w:r>
        <w:t xml:space="preserve"> </w:t>
      </w:r>
      <w:r>
        <w:rPr>
          <w:bCs/>
          <w:b/>
        </w:rPr>
        <w:t xml:space="preserve">Turkey Ankara</w:t>
      </w:r>
      <w:r>
        <w:t xml:space="preserve"> </w:t>
      </w:r>
      <w:r>
        <w:t xml:space="preserve">represents a dynamic environment for</w:t>
      </w:r>
      <w:r>
        <w:t xml:space="preserve"> </w:t>
      </w:r>
      <w:r>
        <w:rPr>
          <w:bCs/>
          <w:b/>
        </w:rPr>
        <w:t xml:space="preserve">Sales Executives</w:t>
      </w:r>
      <w:r>
        <w:t xml:space="preserve">, requiring a blend of technical expertise, cultural awareness, and strategic thinking. This undergraduate thesis has highlighted the critical role of these professionals in driving business success while navigating the complexities of Ankara’s market. Future research could explore emerging trends in digital sales or the impact of remote work on sales strategies in this region.</w:t>
      </w:r>
    </w:p>
    <w:p>
      <w:pPr>
        <w:pStyle w:val="BodyText"/>
      </w:pPr>
      <w:r>
        <w:t xml:space="preserve">The insights gained from this study underscore the importance of continuous learning and adaptability for</w:t>
      </w:r>
      <w:r>
        <w:t xml:space="preserve"> </w:t>
      </w:r>
      <w:r>
        <w:rPr>
          <w:bCs/>
          <w:b/>
        </w:rPr>
        <w:t xml:space="preserve">Sales Executives</w:t>
      </w:r>
      <w:r>
        <w:t xml:space="preserve"> </w:t>
      </w:r>
      <w:r>
        <w:t xml:space="preserve">operating in</w:t>
      </w:r>
      <w:r>
        <w:t xml:space="preserve"> </w:t>
      </w:r>
      <w:r>
        <w:rPr>
          <w:bCs/>
          <w:b/>
        </w:rPr>
        <w:t xml:space="preserve">Turkey Ankara</w:t>
      </w:r>
      <w:r>
        <w:t xml:space="preserve">, ensuring they remain competitive in an ever-changing business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Turkey Ankara</dc:title>
  <dc:creator/>
  <dc:language>en</dc:language>
  <cp:keywords/>
  <dcterms:created xsi:type="dcterms:W3CDTF">2026-07-23T09:59:18Z</dcterms:created>
  <dcterms:modified xsi:type="dcterms:W3CDTF">2026-07-23T09:59:18Z</dcterms:modified>
</cp:coreProperties>
</file>

<file path=docProps/custom.xml><?xml version="1.0" encoding="utf-8"?>
<Properties xmlns="http://schemas.openxmlformats.org/officeDocument/2006/custom-properties" xmlns:vt="http://schemas.openxmlformats.org/officeDocument/2006/docPropsVTypes"/>
</file>