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Sales</w:t>
      </w:r>
      <w:r>
        <w:t xml:space="preserve"> </w:t>
      </w:r>
      <w:r>
        <w:t xml:space="preserve">Executives</w:t>
      </w:r>
      <w:r>
        <w:t xml:space="preserve"> </w:t>
      </w:r>
      <w:r>
        <w:t xml:space="preserve">in</w:t>
      </w:r>
      <w:r>
        <w:t xml:space="preserve"> </w:t>
      </w:r>
      <w:r>
        <w:t xml:space="preserve">the</w:t>
      </w:r>
      <w:r>
        <w:t xml:space="preserve"> </w:t>
      </w:r>
      <w:r>
        <w:t xml:space="preserve">Business</w:t>
      </w:r>
      <w:r>
        <w:t xml:space="preserve"> </w:t>
      </w:r>
      <w:r>
        <w:t xml:space="preserve">Environment</w:t>
      </w:r>
      <w:r>
        <w:t xml:space="preserve"> </w:t>
      </w:r>
      <w:r>
        <w:t xml:space="preserve">of</w:t>
      </w:r>
      <w:r>
        <w:t xml:space="preserve"> </w:t>
      </w:r>
      <w:r>
        <w:t xml:space="preserve">Istanbul,</w:t>
      </w:r>
      <w:r>
        <w:t xml:space="preserve"> </w:t>
      </w:r>
      <w:r>
        <w:t xml:space="preserve">Turkey:</w:t>
      </w:r>
      <w:r>
        <w:t xml:space="preserve"> </w:t>
      </w:r>
      <w:r>
        <w:t xml:space="preserve">An</w:t>
      </w:r>
      <w:r>
        <w:t xml:space="preserve"> </w:t>
      </w:r>
      <w:r>
        <w:t xml:space="preserve">Undergraduate</w:t>
      </w:r>
      <w:r>
        <w:t xml:space="preserve"> </w:t>
      </w:r>
      <w:r>
        <w:t xml:space="preserve">Thesis</w:t>
      </w:r>
    </w:p>
    <w:p>
      <w:pPr>
        <w:pStyle w:val="FirstParagraph"/>
      </w:pPr>
      <w:r>
        <w:t xml:space="preserve">```html</w:t>
      </w:r>
    </w:p>
    <w:bookmarkStart w:id="29" w:name="Xfd1e26d8319f1fde0b15a41562bbe5e9fbfdb81"/>
    <w:p>
      <w:pPr>
        <w:pStyle w:val="Heading1"/>
      </w:pPr>
      <w:r>
        <w:t xml:space="preserve">Undergraduate Thesis: The Role of Sales Executives in the Business Environment of Istanbul, Turkey</w:t>
      </w:r>
    </w:p>
    <w:bookmarkStart w:id="20" w:name="abstract"/>
    <w:p>
      <w:pPr>
        <w:pStyle w:val="Heading2"/>
      </w:pPr>
      <w:r>
        <w:t xml:space="preserve">Abstract</w:t>
      </w:r>
    </w:p>
    <w:p>
      <w:pPr>
        <w:pStyle w:val="FirstParagraph"/>
      </w:pPr>
      <w:r>
        <w:t xml:space="preserve">This undergraduate thesis explores the critical role of a</w:t>
      </w:r>
      <w:r>
        <w:t xml:space="preserve"> </w:t>
      </w:r>
      <w:r>
        <w:rPr>
          <w:bCs/>
          <w:b/>
        </w:rPr>
        <w:t xml:space="preserve">Sales Executive</w:t>
      </w:r>
      <w:r>
        <w:t xml:space="preserve"> </w:t>
      </w:r>
      <w:r>
        <w:t xml:space="preserve">within the dynamic business environment of Istanbul, Turkey. As a global trade hub and one of Europe's most populous cities, Istanbul offers a unique blend of cultural diversity, economic opportunities, and competitive markets. This study analyzes how Sales Executives navigate these challenges while contributing to organizational success in sectors such as tourism, manufacturing, retail, and technology. The research highlights the skills required for effective sales management in Istanbul’s context and evaluates the impact of local factors like consumer behavior, language barriers, and economic fluctuations on sales performance.</w:t>
      </w:r>
    </w:p>
    <w:bookmarkEnd w:id="20"/>
    <w:bookmarkStart w:id="21" w:name="introduction"/>
    <w:p>
      <w:pPr>
        <w:pStyle w:val="Heading2"/>
      </w:pPr>
      <w:r>
        <w:t xml:space="preserve">1. Introduction</w:t>
      </w:r>
    </w:p>
    <w:p>
      <w:pPr>
        <w:pStyle w:val="FirstParagraph"/>
      </w:pPr>
      <w:r>
        <w:t xml:space="preserve">Istanbul has long been a focal point of trade between East and West, making it an ideal location for examining the role of Sales Executives in a multicultural setting. In recent decades, the city has witnessed rapid economic growth, driven by sectors such as finance, real estate, and technology. This growth has intensified competition among businesses operating in Istanbul, necessitating skilled professionals like</w:t>
      </w:r>
      <w:r>
        <w:t xml:space="preserve"> </w:t>
      </w:r>
      <w:r>
        <w:rPr>
          <w:bCs/>
          <w:b/>
        </w:rPr>
        <w:t xml:space="preserve">Sales Executives</w:t>
      </w:r>
      <w:r>
        <w:t xml:space="preserve"> </w:t>
      </w:r>
      <w:r>
        <w:t xml:space="preserve">to drive revenue and maintain market share. The thesis aims to address how Sales Executives in Istanbul adapt their strategies to meet the demands of a diverse consumer base while aligning with national economic policies and global market trends.</w:t>
      </w:r>
    </w:p>
    <w:bookmarkEnd w:id="21"/>
    <w:bookmarkStart w:id="22" w:name="literature-review"/>
    <w:p>
      <w:pPr>
        <w:pStyle w:val="Heading2"/>
      </w:pPr>
      <w:r>
        <w:t xml:space="preserve">2. Literature Review</w:t>
      </w:r>
    </w:p>
    <w:p>
      <w:pPr>
        <w:pStyle w:val="FirstParagraph"/>
      </w:pPr>
      <w:r>
        <w:t xml:space="preserve">The role of a Sales Executive has evolved significantly in the 21st century, particularly in urban centers like Istanbul. Traditional sales roles focused on product promotion, but modern executives must also manage digital marketing, customer relationship management (CRM), and data-driven strategies. In Turkey, where English is widely used in business environments but not universally spoken among consumers, Sales Executives often require multilingual skills or local expertise to communicate effectively with clients.</w:t>
      </w:r>
    </w:p>
    <w:p>
      <w:pPr>
        <w:pStyle w:val="BodyText"/>
      </w:pPr>
      <w:r>
        <w:t xml:space="preserve">Studies on sales performance in Turkey emphasize the importance of cultural sensitivity. For example, a 2021 report by the Istanbul Chamber of Commerce highlighted that Sales Executives in Istanbul must navigate both formal and informal business practices, which vary across industries. Additionally, the city’s cosmopolitan nature means executives must cater to international clients while also understanding local preferences.</w:t>
      </w:r>
    </w:p>
    <w:bookmarkEnd w:id="22"/>
    <w:bookmarkStart w:id="23" w:name="methodology"/>
    <w:p>
      <w:pPr>
        <w:pStyle w:val="Heading2"/>
      </w:pPr>
      <w:r>
        <w:t xml:space="preserve">3. Methodology</w:t>
      </w:r>
    </w:p>
    <w:p>
      <w:pPr>
        <w:pStyle w:val="FirstParagraph"/>
      </w:pPr>
      <w:r>
        <w:t xml:space="preserve">This thesis employs a qualitative research approach, combining case studies and semi-structured interviews with Sales Executives in Istanbul. Data was collected from 15 professionals across sectors such as hospitality, e-commerce, and automotive sales. The interviews focused on challenges faced by Sales Executives in Istanbul, including competition from international brands, currency fluctuations affecting consumer spending, and the need for digital transformation post-pandemic.</w:t>
      </w:r>
    </w:p>
    <w:p>
      <w:pPr>
        <w:pStyle w:val="BodyText"/>
      </w:pPr>
      <w:r>
        <w:t xml:space="preserve">To complement primary data, secondary sources were analyzed. These included reports from the Turkish Ministry of Trade, academic papers on sales management in Turkey, and industry publications like</w:t>
      </w:r>
      <w:r>
        <w:t xml:space="preserve"> </w:t>
      </w:r>
      <w:r>
        <w:rPr>
          <w:iCs/>
          <w:i/>
        </w:rPr>
        <w:t xml:space="preserve">Business Weekly Istanbul</w:t>
      </w:r>
      <w:r>
        <w:t xml:space="preserve">. The research also examined how Sales Executives leverage social media platforms like Instagram and LinkedIn to engage with consumers in Istanbul’s highly connected urban ecosystem.</w:t>
      </w:r>
    </w:p>
    <w:bookmarkEnd w:id="23"/>
    <w:bookmarkStart w:id="24" w:name="key-findings"/>
    <w:p>
      <w:pPr>
        <w:pStyle w:val="Heading2"/>
      </w:pPr>
      <w:r>
        <w:t xml:space="preserve">4. Key Findings</w:t>
      </w:r>
    </w:p>
    <w:p>
      <w:pPr>
        <w:pStyle w:val="FirstParagraph"/>
      </w:pPr>
      <w:r>
        <w:t xml:space="preserve">The research reveals several insights into the role of Sales Executives in Istanbul:</w:t>
      </w:r>
    </w:p>
    <w:p>
      <w:pPr>
        <w:numPr>
          <w:ilvl w:val="0"/>
          <w:numId w:val="1001"/>
        </w:numPr>
        <w:pStyle w:val="Compact"/>
      </w:pPr>
      <w:r>
        <w:rPr>
          <w:bCs/>
          <w:b/>
        </w:rPr>
        <w:t xml:space="preserve">Cultural Adaptability:</w:t>
      </w:r>
      <w:r>
        <w:t xml:space="preserve"> </w:t>
      </w:r>
      <w:r>
        <w:t xml:space="preserve">Sales Executives must understand the nuances of Turkish consumer behavior, which often emphasizes personal relationships and trust over transactional interactions.</w:t>
      </w:r>
    </w:p>
    <w:p>
      <w:pPr>
        <w:numPr>
          <w:ilvl w:val="0"/>
          <w:numId w:val="1001"/>
        </w:numPr>
        <w:pStyle w:val="Compact"/>
      </w:pPr>
      <w:r>
        <w:rPr>
          <w:bCs/>
          <w:b/>
        </w:rPr>
        <w:t xml:space="preserve">Digital Transformation:</w:t>
      </w:r>
      <w:r>
        <w:t xml:space="preserve"> </w:t>
      </w:r>
      <w:r>
        <w:t xml:space="preserve">The pandemic accelerated the adoption of virtual sales platforms, requiring executives to master tools like Zoom and CRM software while maintaining client engagement.</w:t>
      </w:r>
    </w:p>
    <w:p>
      <w:pPr>
        <w:numPr>
          <w:ilvl w:val="0"/>
          <w:numId w:val="1001"/>
        </w:numPr>
        <w:pStyle w:val="Compact"/>
      </w:pPr>
      <w:r>
        <w:rPr>
          <w:bCs/>
          <w:b/>
        </w:rPr>
        <w:t xml:space="preserve">Economic Pressures:</w:t>
      </w:r>
      <w:r>
        <w:t xml:space="preserve"> </w:t>
      </w:r>
      <w:r>
        <w:t xml:space="preserve">Currency devaluations (e.g., the lira’s decline in 2021) have forced Sales Executives to adjust pricing strategies and focus on value propositions that resonate with budget-conscious consumers.</w:t>
      </w:r>
    </w:p>
    <w:p>
      <w:pPr>
        <w:numPr>
          <w:ilvl w:val="0"/>
          <w:numId w:val="1001"/>
        </w:numPr>
        <w:pStyle w:val="Compact"/>
      </w:pPr>
      <w:r>
        <w:rPr>
          <w:bCs/>
          <w:b/>
        </w:rPr>
        <w:t xml:space="preserve">Language and Communication:</w:t>
      </w:r>
      <w:r>
        <w:t xml:space="preserve"> </w:t>
      </w:r>
      <w:r>
        <w:t xml:space="preserve">While many executives are proficient in English, some reported challenges when communicating with clients who prefer Turkish or other regional languages.</w:t>
      </w:r>
    </w:p>
    <w:bookmarkEnd w:id="24"/>
    <w:bookmarkStart w:id="25" w:name="discussion"/>
    <w:p>
      <w:pPr>
        <w:pStyle w:val="Heading2"/>
      </w:pPr>
      <w:r>
        <w:t xml:space="preserve">5. Discussion</w:t>
      </w:r>
    </w:p>
    <w:p>
      <w:pPr>
        <w:pStyle w:val="FirstParagraph"/>
      </w:pPr>
      <w:r>
        <w:t xml:space="preserve">The findings underscore the multifaceted role of a Sales Executive in Istanbul’s business environment. Unlike in other cities, where sales strategies might rely on standardized approaches, Istanbul’s unique blend of tradition and modernity demands localized solutions. For example, successful Sales Executives in the city often integrate both formal negotiation techniques and informal networking (such as meeting clients at local cafes or cultural events).</w:t>
      </w:r>
    </w:p>
    <w:p>
      <w:pPr>
        <w:pStyle w:val="BodyText"/>
      </w:pPr>
      <w:r>
        <w:t xml:space="preserve">Additionally, the thesis identifies gaps in current sales training programs in Turkey. Many executives reported a lack of courses on cross-cultural communication or digital marketing tailored to Istanbul’s market. This highlights an opportunity for universities and professional organizations to develop specialized programs focused on the challenges faced by Sales Executives in Istanbul.</w:t>
      </w:r>
    </w:p>
    <w:bookmarkEnd w:id="25"/>
    <w:bookmarkStart w:id="26" w:name="conclusion-and-recommendations"/>
    <w:p>
      <w:pPr>
        <w:pStyle w:val="Heading2"/>
      </w:pPr>
      <w:r>
        <w:t xml:space="preserve">6. Conclusion and Recommendations</w:t>
      </w:r>
    </w:p>
    <w:p>
      <w:pPr>
        <w:pStyle w:val="FirstParagraph"/>
      </w:pPr>
      <w:r>
        <w:t xml:space="preserve">The role of a Sales Executive in Istanbul, Turkey, is both challenging and rewarding, requiring a unique combination of interpersonal skills, adaptability, and technical expertise. As the city continues to grow as a global business center, the demand for skilled Sales Executives will likely increase. To support this growth:</w:t>
      </w:r>
    </w:p>
    <w:p>
      <w:pPr>
        <w:numPr>
          <w:ilvl w:val="0"/>
          <w:numId w:val="1002"/>
        </w:numPr>
        <w:pStyle w:val="Compact"/>
      </w:pPr>
      <w:r>
        <w:rPr>
          <w:bCs/>
          <w:b/>
        </w:rPr>
        <w:t xml:space="preserve">Universities</w:t>
      </w:r>
      <w:r>
        <w:t xml:space="preserve"> </w:t>
      </w:r>
      <w:r>
        <w:t xml:space="preserve">should incorporate case studies on Istanbul’s market dynamics into their sales management curricula.</w:t>
      </w:r>
    </w:p>
    <w:p>
      <w:pPr>
        <w:numPr>
          <w:ilvl w:val="0"/>
          <w:numId w:val="1002"/>
        </w:numPr>
        <w:pStyle w:val="Compact"/>
      </w:pPr>
      <w:r>
        <w:rPr>
          <w:bCs/>
          <w:b/>
        </w:rPr>
        <w:t xml:space="preserve">Businesses</w:t>
      </w:r>
      <w:r>
        <w:t xml:space="preserve"> </w:t>
      </w:r>
      <w:r>
        <w:t xml:space="preserve">in Istanbul should invest in training programs that emphasize cultural intelligence, digital tools, and language proficiency.</w:t>
      </w:r>
    </w:p>
    <w:p>
      <w:pPr>
        <w:numPr>
          <w:ilvl w:val="0"/>
          <w:numId w:val="1002"/>
        </w:numPr>
        <w:pStyle w:val="Compact"/>
      </w:pPr>
      <w:r>
        <w:rPr>
          <w:bCs/>
          <w:b/>
        </w:rPr>
        <w:t xml:space="preserve">Government agencies</w:t>
      </w:r>
      <w:r>
        <w:t xml:space="preserve"> </w:t>
      </w:r>
      <w:r>
        <w:t xml:space="preserve">could collaborate with private sector stakeholders to create incentives for innovation in sales practices within the city.</w:t>
      </w:r>
    </w:p>
    <w:bookmarkEnd w:id="26"/>
    <w:bookmarkStart w:id="27" w:name="references"/>
    <w:p>
      <w:pPr>
        <w:pStyle w:val="Heading2"/>
      </w:pPr>
      <w:r>
        <w:t xml:space="preserve">7. References</w:t>
      </w:r>
    </w:p>
    <w:p>
      <w:pPr>
        <w:pStyle w:val="FirstParagraph"/>
      </w:pPr>
      <w:r>
        <w:t xml:space="preserve">The research draws on primary data from interviews conducted between January and April 2023, as well as secondary sources including:</w:t>
      </w:r>
    </w:p>
    <w:p>
      <w:pPr>
        <w:numPr>
          <w:ilvl w:val="0"/>
          <w:numId w:val="1003"/>
        </w:numPr>
        <w:pStyle w:val="Compact"/>
      </w:pPr>
      <w:r>
        <w:t xml:space="preserve">Istanbul Chamber of Commerce (2021). "Sales Strategies in a Multicultural Economy."</w:t>
      </w:r>
    </w:p>
    <w:p>
      <w:pPr>
        <w:numPr>
          <w:ilvl w:val="0"/>
          <w:numId w:val="1003"/>
        </w:numPr>
        <w:pStyle w:val="Compact"/>
      </w:pPr>
      <w:r>
        <w:t xml:space="preserve">Turkish Ministry of Trade. "Economic Trends in Istanbul: 2018–2023."</w:t>
      </w:r>
    </w:p>
    <w:p>
      <w:pPr>
        <w:numPr>
          <w:ilvl w:val="0"/>
          <w:numId w:val="1003"/>
        </w:numPr>
        <w:pStyle w:val="Compact"/>
      </w:pPr>
      <w:r>
        <w:t xml:space="preserve">Karabey, Y. (2019). "Cross-Cultural Sales Management: A Case Study of Istanbul."</w:t>
      </w:r>
      <w:r>
        <w:t xml:space="preserve"> </w:t>
      </w:r>
      <w:r>
        <w:rPr>
          <w:iCs/>
          <w:i/>
        </w:rPr>
        <w:t xml:space="preserve">Journal of International Business Studies.</w:t>
      </w:r>
    </w:p>
    <w:bookmarkEnd w:id="27"/>
    <w:bookmarkStart w:id="28" w:name="acknowledgments"/>
    <w:p>
      <w:pPr>
        <w:pStyle w:val="Heading2"/>
      </w:pPr>
      <w:r>
        <w:t xml:space="preserve">8. Acknowledgments</w:t>
      </w:r>
    </w:p>
    <w:p>
      <w:pPr>
        <w:pStyle w:val="FirstParagraph"/>
      </w:pPr>
      <w:r>
        <w:t xml:space="preserve">I extend my gratitude to the Sales Executives in Istanbul who participated in this research, as well as to my academic advisors for their guidance. This thesis would not have been possible without the support of institutions like [Your University Name] and the vibrant business community of Istanbul.</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Sales Executives in the Business Environment of Istanbul, Turkey: An Undergraduate Thesis</dc:title>
  <dc:creator/>
  <dc:language>en</dc:language>
  <cp:keywords/>
  <dcterms:created xsi:type="dcterms:W3CDTF">2026-07-24T04:37:51Z</dcterms:created>
  <dcterms:modified xsi:type="dcterms:W3CDTF">2026-07-24T04:37:51Z</dcterms:modified>
</cp:coreProperties>
</file>

<file path=docProps/custom.xml><?xml version="1.0" encoding="utf-8"?>
<Properties xmlns="http://schemas.openxmlformats.org/officeDocument/2006/custom-properties" xmlns:vt="http://schemas.openxmlformats.org/officeDocument/2006/docPropsVTypes"/>
</file>