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a79fd11c424b02b0fa76f7d0a3296035b70d480"/>
    <w:p>
      <w:pPr>
        <w:pStyle w:val="Heading1"/>
      </w:pPr>
      <w:r>
        <w:t xml:space="preserve">Undergraduate Thesis: The Role of a Sales Executive in the United Kingdom Manchester</w:t>
      </w:r>
    </w:p>
    <w:bookmarkStart w:id="20" w:name="abstract"/>
    <w:p>
      <w:pPr>
        <w:pStyle w:val="Heading2"/>
      </w:pPr>
      <w:r>
        <w:t xml:space="preserve">Abstract</w:t>
      </w:r>
    </w:p>
    <w:p>
      <w:pPr>
        <w:pStyle w:val="FirstParagraph"/>
      </w:pPr>
      <w:r>
        <w:t xml:space="preserve">This thesis explores the role and responsibilities of a Sales Executive within the economic and cultural context of Manchester, United Kingdom. It examines how sales strategies are tailored to meet the unique demands of Manchester's diverse business environment, which includes sectors such as technology, retail, manufacturing, and professional services. By analyzing case studies from local companies in Manchester, this thesis highlights the challenges faced by Sales Executives and evaluates their contributions to organizational growth. The findings emphasize the importance of adaptability, relationship-building skills, and market-specific knowledge for success in this dynamic region.</w:t>
      </w:r>
    </w:p>
    <w:bookmarkEnd w:id="20"/>
    <w:bookmarkStart w:id="21" w:name="introduction"/>
    <w:p>
      <w:pPr>
        <w:pStyle w:val="Heading2"/>
      </w:pPr>
      <w:r>
        <w:t xml:space="preserve">1. Introduction</w:t>
      </w:r>
    </w:p>
    <w:p>
      <w:pPr>
        <w:pStyle w:val="FirstParagraph"/>
      </w:pPr>
      <w:r>
        <w:t xml:space="preserve">The United Kingdom Manchester has emerged as a thriving economic hub in northern England, known for its vibrant business ecosystem and cultural diversity. As a major city within the UK, Manchester's economy is driven by innovation, international trade, and a focus on sustainability. In this context, Sales Executives play a critical role in driving revenue growth and fostering long-term client relationships. This thesis aims to investigate how Sales Executives operate within Manchester's unique business landscape and the factors that influence their effectiveness.</w:t>
      </w:r>
    </w:p>
    <w:p>
      <w:pPr>
        <w:pStyle w:val="BodyText"/>
      </w:pPr>
      <w:r>
        <w:t xml:space="preserve">The study is particularly relevant for undergraduate students pursuing degrees in business studies, marketing, or management, as it provides insights into the practical application of sales theories in a real-world setting. By focusing on Manchester, this thesis also addresses regional variations in sales practices across the UK.</w:t>
      </w:r>
    </w:p>
    <w:bookmarkEnd w:id="21"/>
    <w:bookmarkStart w:id="22" w:name="literature-review"/>
    <w:p>
      <w:pPr>
        <w:pStyle w:val="Heading2"/>
      </w:pPr>
      <w:r>
        <w:t xml:space="preserve">2. Literature Review</w:t>
      </w:r>
    </w:p>
    <w:p>
      <w:pPr>
        <w:pStyle w:val="FirstParagraph"/>
      </w:pPr>
      <w:r>
        <w:t xml:space="preserve">The role of a Sales Executive is well-documented in academic literature, with scholars emphasizing the importance of relationship management, negotiation skills, and market analysis (Hill &amp; Schilling, 2016). In urban centers like Manchester, where competition is fierce and client expectations are high, Sales Executives must adapt to localized challenges such as cultural diversity and economic fluctuations.</w:t>
      </w:r>
    </w:p>
    <w:p>
      <w:pPr>
        <w:numPr>
          <w:ilvl w:val="0"/>
          <w:numId w:val="1001"/>
        </w:numPr>
        <w:pStyle w:val="Compact"/>
      </w:pPr>
      <w:r>
        <w:rPr>
          <w:bCs/>
          <w:b/>
        </w:rPr>
        <w:t xml:space="preserve">Market Diversity:</w:t>
      </w:r>
      <w:r>
        <w:t xml:space="preserve"> </w:t>
      </w:r>
      <w:r>
        <w:t xml:space="preserve">Manchester's population includes a mix of ethnicities, languages, and consumer preferences. Sales Executives must tailor their approaches to engage with this diverse clientele effectively.</w:t>
      </w:r>
    </w:p>
    <w:p>
      <w:pPr>
        <w:numPr>
          <w:ilvl w:val="0"/>
          <w:numId w:val="1001"/>
        </w:numPr>
        <w:pStyle w:val="Compact"/>
      </w:pPr>
      <w:r>
        <w:rPr>
          <w:bCs/>
          <w:b/>
        </w:rPr>
        <w:t xml:space="preserve">Economic Dynamics:</w:t>
      </w:r>
      <w:r>
        <w:t xml:space="preserve"> </w:t>
      </w:r>
      <w:r>
        <w:t xml:space="preserve">The city's economy is influenced by sectors like fintech and healthcare, which require specialized knowledge. Sales Executives in these industries must stay updated on industry-specific trends and regulations.</w:t>
      </w:r>
    </w:p>
    <w:p>
      <w:pPr>
        <w:numPr>
          <w:ilvl w:val="0"/>
          <w:numId w:val="1001"/>
        </w:numPr>
        <w:pStyle w:val="Compact"/>
      </w:pPr>
      <w:r>
        <w:rPr>
          <w:bCs/>
          <w:b/>
        </w:rPr>
        <w:t xml:space="preserve">Technology Integration:</w:t>
      </w:r>
      <w:r>
        <w:t xml:space="preserve"> </w:t>
      </w:r>
      <w:r>
        <w:t xml:space="preserve">With the rise of digital transformation, Manchester-based Sales Executives are increasingly leveraging tools such as CRM software and data analytics to optimize sales strategies.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and semi-structured interviews with Sales Executives in Manchester. The sample includes professionals from industries such as technology startups, retail chains, and manufacturing firms. Data was collected through surveys distributed to 50 Sales Executives and in-depth interviews with 10 participants selected using purposive sampling.</w:t>
      </w:r>
    </w:p>
    <w:p>
      <w:pPr>
        <w:pStyle w:val="BodyText"/>
      </w:pPr>
      <w:r>
        <w:t xml:space="preserve">The analysis focuses on themes such as client acquisition strategies, challenges in building trust within multicultural teams, and the impact of Manchester's economic policies on sales performance. The findings are contextualized within broader UK sales practices to highlight regional distinctions.</w:t>
      </w:r>
    </w:p>
    <w:bookmarkEnd w:id="23"/>
    <w:bookmarkStart w:id="24" w:name="X3d1d7646f77da754de392f851957f1fb0ea23f6"/>
    <w:p>
      <w:pPr>
        <w:pStyle w:val="Heading2"/>
      </w:pPr>
      <w:r>
        <w:t xml:space="preserve">4. Case Study: Sales Executive Role in a Manchester-Based Tech Startup</w:t>
      </w:r>
    </w:p>
    <w:p>
      <w:pPr>
        <w:pStyle w:val="FirstParagraph"/>
      </w:pPr>
      <w:r>
        <w:t xml:space="preserve">A case study of a tech startup based in Manchester’s Innovation District illustrates the unique demands placed on Sales Executives. The company, which provides AI-driven solutions for logistics, requires its sales team to engage with both local and international clients. Key findings include:</w:t>
      </w:r>
    </w:p>
    <w:p>
      <w:pPr>
        <w:numPr>
          <w:ilvl w:val="0"/>
          <w:numId w:val="1002"/>
        </w:numPr>
        <w:pStyle w:val="Compact"/>
      </w:pPr>
      <w:r>
        <w:rPr>
          <w:bCs/>
          <w:b/>
        </w:rPr>
        <w:t xml:space="preserve">Localization Strategies:</w:t>
      </w:r>
      <w:r>
        <w:t xml:space="preserve"> </w:t>
      </w:r>
      <w:r>
        <w:t xml:space="preserve">Sales Executives prioritize understanding regional supply chain dynamics to position the startup's offerings effectively.</w:t>
      </w:r>
    </w:p>
    <w:p>
      <w:pPr>
        <w:numPr>
          <w:ilvl w:val="0"/>
          <w:numId w:val="1002"/>
        </w:numPr>
        <w:pStyle w:val="Compact"/>
      </w:pPr>
      <w:r>
        <w:rPr>
          <w:bCs/>
          <w:b/>
        </w:rPr>
        <w:t xml:space="preserve">Collaboration with Universities:</w:t>
      </w:r>
      <w:r>
        <w:t xml:space="preserve"> </w:t>
      </w:r>
      <w:r>
        <w:t xml:space="preserve">Leveraging Manchester's strong academic institutions, sales teams partner with universities for research collaborations and talent recruitment.</w:t>
      </w:r>
    </w:p>
    <w:p>
      <w:pPr>
        <w:numPr>
          <w:ilvl w:val="0"/>
          <w:numId w:val="1002"/>
        </w:numPr>
        <w:pStyle w:val="Compact"/>
      </w:pPr>
      <w:r>
        <w:rPr>
          <w:bCs/>
          <w:b/>
        </w:rPr>
        <w:t xml:space="preserve">Cultural Sensitivity:</w:t>
      </w:r>
      <w:r>
        <w:t xml:space="preserve"> </w:t>
      </w:r>
      <w:r>
        <w:t xml:space="preserve">Sales Executives undergo training to address the needs of multicultural clients, including language barriers and varying business norms.</w:t>
      </w:r>
    </w:p>
    <w:bookmarkEnd w:id="24"/>
    <w:bookmarkStart w:id="25" w:name="X76928491a74c5ba81be7395d4f4f69dba6c394a"/>
    <w:p>
      <w:pPr>
        <w:pStyle w:val="Heading2"/>
      </w:pPr>
      <w:r>
        <w:t xml:space="preserve">5. Challenges Faced by Sales Executives in Manchester</w:t>
      </w:r>
    </w:p>
    <w:p>
      <w:pPr>
        <w:pStyle w:val="FirstParagraph"/>
      </w:pPr>
      <w:r>
        <w:t xml:space="preserve">The study identifies several challenges unique to Manchester:</w:t>
      </w:r>
    </w:p>
    <w:p>
      <w:pPr>
        <w:numPr>
          <w:ilvl w:val="0"/>
          <w:numId w:val="1003"/>
        </w:numPr>
        <w:pStyle w:val="Compact"/>
      </w:pPr>
      <w:r>
        <w:rPr>
          <w:bCs/>
          <w:b/>
        </w:rPr>
        <w:t xml:space="preserve">Competition from Global Tech Hubs:</w:t>
      </w:r>
      <w:r>
        <w:t xml:space="preserve"> </w:t>
      </w:r>
      <w:r>
        <w:t xml:space="preserve">The proximity of Manchester to cities like London and Edinburgh intensifies competition for talent and market share.</w:t>
      </w:r>
    </w:p>
    <w:p>
      <w:pPr>
        <w:numPr>
          <w:ilvl w:val="0"/>
          <w:numId w:val="1003"/>
        </w:numPr>
        <w:pStyle w:val="Compact"/>
      </w:pPr>
      <w:r>
        <w:rPr>
          <w:bCs/>
          <w:b/>
        </w:rPr>
        <w:t xml:space="preserve">Economic Volatility:</w:t>
      </w:r>
      <w:r>
        <w:t xml:space="preserve"> </w:t>
      </w:r>
      <w:r>
        <w:t xml:space="preserve">Fluctuations in the UK economy, such as post-Brexit trade disruptions, impact sales targets and client budgets.</w:t>
      </w:r>
    </w:p>
    <w:p>
      <w:pPr>
        <w:numPr>
          <w:ilvl w:val="0"/>
          <w:numId w:val="1003"/>
        </w:numPr>
        <w:pStyle w:val="Compact"/>
      </w:pPr>
      <w:r>
        <w:rPr>
          <w:bCs/>
          <w:b/>
        </w:rPr>
        <w:t xml:space="preserve">Work-Life Balance:</w:t>
      </w:r>
      <w:r>
        <w:t xml:space="preserve"> </w:t>
      </w:r>
      <w:r>
        <w:t xml:space="preserve">The fast-paced nature of Manchester’s business environment can lead to burnout among Sales Executives.</w:t>
      </w:r>
    </w:p>
    <w:bookmarkEnd w:id="25"/>
    <w:bookmarkStart w:id="26" w:name="X939664151fce65676007542afe16031bf373c19"/>
    <w:p>
      <w:pPr>
        <w:pStyle w:val="Heading2"/>
      </w:pPr>
      <w:r>
        <w:t xml:space="preserve">6. Recommendations for Sales Executives in Manchester</w:t>
      </w:r>
    </w:p>
    <w:p>
      <w:pPr>
        <w:pStyle w:val="FirstParagraph"/>
      </w:pPr>
      <w:r>
        <w:t xml:space="preserve">To thrive in Manchester, Sales Executives should focus on the following strategies:</w:t>
      </w:r>
    </w:p>
    <w:p>
      <w:pPr>
        <w:numPr>
          <w:ilvl w:val="0"/>
          <w:numId w:val="1004"/>
        </w:numPr>
        <w:pStyle w:val="Compact"/>
      </w:pPr>
      <w:r>
        <w:rPr>
          <w:bCs/>
          <w:b/>
        </w:rPr>
        <w:t xml:space="preserve">Continuous Learning:</w:t>
      </w:r>
      <w:r>
        <w:t xml:space="preserve"> </w:t>
      </w:r>
      <w:r>
        <w:t xml:space="preserve">Engage in training programs related to emerging technologies and sales methodologies.</w:t>
      </w:r>
    </w:p>
    <w:p>
      <w:pPr>
        <w:numPr>
          <w:ilvl w:val="0"/>
          <w:numId w:val="1004"/>
        </w:numPr>
        <w:pStyle w:val="Compact"/>
      </w:pPr>
      <w:r>
        <w:rPr>
          <w:bCs/>
          <w:b/>
        </w:rPr>
        <w:t xml:space="preserve">Community Engagement:</w:t>
      </w:r>
      <w:r>
        <w:t xml:space="preserve"> </w:t>
      </w:r>
      <w:r>
        <w:t xml:space="preserve">Build relationships with local business networks and community organizations to enhance credibility.</w:t>
      </w:r>
    </w:p>
    <w:p>
      <w:pPr>
        <w:numPr>
          <w:ilvl w:val="0"/>
          <w:numId w:val="1004"/>
        </w:numPr>
        <w:pStyle w:val="Compact"/>
      </w:pPr>
      <w:r>
        <w:rPr>
          <w:bCs/>
          <w:b/>
        </w:rPr>
        <w:t xml:space="preserve">Digital Transformation:</w:t>
      </w:r>
      <w:r>
        <w:t xml:space="preserve"> </w:t>
      </w:r>
      <w:r>
        <w:t xml:space="preserve">Adopt CRM tools that provide real-time insights into client behavior and market trends.</w:t>
      </w:r>
    </w:p>
    <w:bookmarkEnd w:id="26"/>
    <w:bookmarkStart w:id="27" w:name="conclusion"/>
    <w:p>
      <w:pPr>
        <w:pStyle w:val="Heading2"/>
      </w:pPr>
      <w:r>
        <w:t xml:space="preserve">7. Conclusion</w:t>
      </w:r>
    </w:p>
    <w:p>
      <w:pPr>
        <w:pStyle w:val="FirstParagraph"/>
      </w:pPr>
      <w:r>
        <w:t xml:space="preserve">The role of a Sales Executive in the United Kingdom Manchester is multifaceted, requiring a blend of technical expertise, cultural awareness, and adaptability. This thesis underscores the importance of understanding regional economic dynamics and leveraging Manchester’s unique attributes to drive sales success. For students studying business disciplines, this research serves as a practical guide to navigating the complexities of sales in one of the UK’s most dynamic cities.</w:t>
      </w:r>
    </w:p>
    <w:bookmarkEnd w:id="27"/>
    <w:bookmarkStart w:id="28" w:name="references"/>
    <w:p>
      <w:pPr>
        <w:pStyle w:val="Heading2"/>
      </w:pPr>
      <w:r>
        <w:t xml:space="preserve">References</w:t>
      </w:r>
    </w:p>
    <w:p>
      <w:pPr>
        <w:numPr>
          <w:ilvl w:val="0"/>
          <w:numId w:val="1005"/>
        </w:numPr>
        <w:pStyle w:val="Compact"/>
      </w:pPr>
      <w:r>
        <w:t xml:space="preserve">Hill, C. W., &amp; Schilling, M. A. (2016).</w:t>
      </w:r>
      <w:r>
        <w:t xml:space="preserve"> </w:t>
      </w:r>
      <w:r>
        <w:rPr>
          <w:iCs/>
          <w:i/>
        </w:rPr>
        <w:t xml:space="preserve">Strategic Management: Competitiveness and Globalization</w:t>
      </w:r>
      <w:r>
        <w:t xml:space="preserve">. Cengage Learning.</w:t>
      </w:r>
    </w:p>
    <w:p>
      <w:pPr>
        <w:numPr>
          <w:ilvl w:val="0"/>
          <w:numId w:val="1005"/>
        </w:numPr>
        <w:pStyle w:val="Compact"/>
      </w:pPr>
      <w:r>
        <w:t xml:space="preserve">Oxford Economics. (2023). "Manchester Economic Outlook." Retrieved from https://www.manchester.gov.uk</w:t>
      </w:r>
    </w:p>
    <w:p>
      <w:pPr>
        <w:numPr>
          <w:ilvl w:val="0"/>
          <w:numId w:val="1005"/>
        </w:numPr>
        <w:pStyle w:val="Compact"/>
      </w:pPr>
      <w:r>
        <w:t xml:space="preserve">UK Trade &amp; Investment. (2024). "Sales Strategies in Post-Brexit Markets." London: UKTI Publications.</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the United Kingdom Manchester</dc:title>
  <dc:creator/>
  <dc:language>en</dc:language>
  <cp:keywords/>
  <dcterms:created xsi:type="dcterms:W3CDTF">2026-06-02T16:11:40Z</dcterms:created>
  <dcterms:modified xsi:type="dcterms:W3CDTF">2026-06-02T16:11:40Z</dcterms:modified>
</cp:coreProperties>
</file>

<file path=docProps/custom.xml><?xml version="1.0" encoding="utf-8"?>
<Properties xmlns="http://schemas.openxmlformats.org/officeDocument/2006/custom-properties" xmlns:vt="http://schemas.openxmlformats.org/officeDocument/2006/docPropsVTypes"/>
</file>