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2f495b933601eaa1cc11f19410e838e9916a99c"/>
    <w:p>
      <w:pPr>
        <w:pStyle w:val="Heading1"/>
      </w:pPr>
      <w:r>
        <w:t xml:space="preserve">Undergraduate Thesis: The Role of a Sales Executive in the United States New York City Business Landscape</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Sales Executive</w:t>
      </w:r>
      <w:r>
        <w:t xml:space="preserve"> </w:t>
      </w:r>
      <w:r>
        <w:t xml:space="preserve">within the dynamic business environment of</w:t>
      </w:r>
      <w:r>
        <w:t xml:space="preserve"> </w:t>
      </w:r>
      <w:r>
        <w:rPr>
          <w:bCs/>
          <w:b/>
        </w:rPr>
        <w:t xml:space="preserve">New York City, United States</w:t>
      </w:r>
      <w:r>
        <w:t xml:space="preserve">. Focusing on key industries such as finance, real estate, and technology, this document analyzes the unique challenges and opportunities faced by Sales Executives in one of the world’s most competitive urban markets. Through case studies, industry data, and academic literature review, the thesis highlights strategies for success in New York City while emphasizing ethical considerations and future trends shaping the profession.</w:t>
      </w:r>
    </w:p>
    <w:bookmarkEnd w:id="20"/>
    <w:bookmarkStart w:id="21" w:name="introduction"/>
    <w:p>
      <w:pPr>
        <w:pStyle w:val="Heading2"/>
      </w:pPr>
      <w:r>
        <w:t xml:space="preserve">Introduction</w:t>
      </w:r>
    </w:p>
    <w:p>
      <w:pPr>
        <w:pStyle w:val="FirstParagraph"/>
      </w:pPr>
      <w:r>
        <w:t xml:space="preserve">In</w:t>
      </w:r>
      <w:r>
        <w:t xml:space="preserve"> </w:t>
      </w:r>
      <w:r>
        <w:rPr>
          <w:bCs/>
          <w:b/>
        </w:rPr>
        <w:t xml:space="preserve">New York City</w:t>
      </w:r>
      <w:r>
        <w:t xml:space="preserve">, a global epicenter of commerce and innovation, the role of a</w:t>
      </w:r>
      <w:r>
        <w:t xml:space="preserve"> </w:t>
      </w:r>
      <w:r>
        <w:rPr>
          <w:bCs/>
          <w:b/>
        </w:rPr>
        <w:t xml:space="preserve">Sales Executive</w:t>
      </w:r>
      <w:r>
        <w:t xml:space="preserve"> </w:t>
      </w:r>
      <w:r>
        <w:t xml:space="preserve">extends beyond traditional transactional duties. Sales Executives in this metropolitan area must navigate an environment characterized by high competition, cultural diversity, and rapidly evolving consumer behavior. This thesis investigates how these factors influence the strategies and performance of Sales Executives operating in New York City’s unique business ecosystem.</w:t>
      </w:r>
    </w:p>
    <w:p>
      <w:pPr>
        <w:pStyle w:val="BodyText"/>
      </w:pPr>
      <w:r>
        <w:t xml:space="preserve">The research aims to address three core questions: (1) How do the characteristics of New York City impact the responsibilities of a Sales Executive? (2) What strategies are most effective for success in this market? (3) How can ethical practices be integrated into sales operations while maintaining profitability?</w:t>
      </w:r>
    </w:p>
    <w:bookmarkEnd w:id="21"/>
    <w:bookmarkStart w:id="22" w:name="X79534c396f8b42301831adc7ed4686d2f30a442"/>
    <w:p>
      <w:pPr>
        <w:pStyle w:val="Heading2"/>
      </w:pPr>
      <w:r>
        <w:t xml:space="preserve">The Role of a Sales Executive in New York City</w:t>
      </w:r>
    </w:p>
    <w:p>
      <w:pPr>
        <w:pStyle w:val="FirstParagraph"/>
      </w:pPr>
      <w:r>
        <w:t xml:space="preserve">A</w:t>
      </w:r>
      <w:r>
        <w:t xml:space="preserve"> </w:t>
      </w:r>
      <w:r>
        <w:rPr>
          <w:bCs/>
          <w:b/>
        </w:rPr>
        <w:t xml:space="preserve">Sales Executive</w:t>
      </w:r>
      <w:r>
        <w:t xml:space="preserve"> </w:t>
      </w:r>
      <w:r>
        <w:t xml:space="preserve">in New York City is responsible for driving revenue growth, building client relationships, and executing marketing strategies tailored to the city’s diverse population. The role demands a deep understanding of local market dynamics, including the concentration of Fortune 500 companies in Manhattan and the entrepreneurial energy of Brooklyn’s tech startups.</w:t>
      </w:r>
    </w:p>
    <w:p>
      <w:pPr>
        <w:pStyle w:val="BodyText"/>
      </w:pPr>
      <w:r>
        <w:t xml:space="preserve">New York City’s multicultural environment presents both opportunities and challenges. Sales Executives must adapt their communication styles to engage clients from varied cultural backgrounds while adhering to federal regulations such as the Fair Housing Act in real estate sales or FINRA compliance in financial services. Additionally, the city’s fast-paced lifestyle necessitates efficient time management and a strong ability to build trust quickly.</w:t>
      </w:r>
    </w:p>
    <w:bookmarkEnd w:id="22"/>
    <w:bookmarkStart w:id="23" w:name="X670371364c22d35620c20159e3aba348e01443e"/>
    <w:p>
      <w:pPr>
        <w:pStyle w:val="Heading2"/>
      </w:pPr>
      <w:r>
        <w:t xml:space="preserve">Strategies for Success: A New York City Perspective</w:t>
      </w:r>
    </w:p>
    <w:p>
      <w:pPr>
        <w:pStyle w:val="FirstParagraph"/>
      </w:pPr>
      <w:r>
        <w:t xml:space="preserve">In</w:t>
      </w:r>
      <w:r>
        <w:t xml:space="preserve"> </w:t>
      </w:r>
      <w:r>
        <w:rPr>
          <w:bCs/>
          <w:b/>
        </w:rPr>
        <w:t xml:space="preserve">New York City</w:t>
      </w:r>
      <w:r>
        <w:t xml:space="preserve">, success as a</w:t>
      </w:r>
      <w:r>
        <w:t xml:space="preserve"> </w:t>
      </w:r>
      <w:r>
        <w:rPr>
          <w:bCs/>
          <w:b/>
        </w:rPr>
        <w:t xml:space="preserve">Sales Executive</w:t>
      </w:r>
      <w:r>
        <w:t xml:space="preserve"> </w:t>
      </w:r>
      <w:r>
        <w:t xml:space="preserve">often hinges on personalization, data-driven decision-making, and relationship-building. For example, in the real estate sector, top-performing agents leverage platforms like Zillow and Redfin to analyze market trends while maintaining face-to-face interactions with clients in high-traffic neighborhoods like Queens or the Bronx.</w:t>
      </w:r>
    </w:p>
    <w:p>
      <w:pPr>
        <w:numPr>
          <w:ilvl w:val="0"/>
          <w:numId w:val="1001"/>
        </w:numPr>
        <w:pStyle w:val="Compact"/>
      </w:pPr>
      <w:r>
        <w:t xml:space="preserve">Personalization:** Tailoring pitches to reflect clients’ cultural preferences or financial goals (e.g., offering multilingual support for non-English speakers).</w:t>
      </w:r>
    </w:p>
    <w:p>
      <w:pPr>
        <w:numPr>
          <w:ilvl w:val="0"/>
          <w:numId w:val="1001"/>
        </w:numPr>
        <w:pStyle w:val="Compact"/>
      </w:pPr>
      <w:r>
        <w:t xml:space="preserve">Data Analytics:** Utilizing tools such as Salesforce or HubSpot to track lead conversion rates and refine targeting strategies.</w:t>
      </w:r>
    </w:p>
    <w:p>
      <w:pPr>
        <w:numPr>
          <w:ilvl w:val="0"/>
          <w:numId w:val="1001"/>
        </w:numPr>
        <w:pStyle w:val="Compact"/>
      </w:pPr>
      <w:r>
        <w:t xml:space="preserve">Networking:** Leveraging New York City’s dense professional networks, including events at the Metropolitan Club or industry conferences in Times Square.</w:t>
      </w:r>
    </w:p>
    <w:bookmarkEnd w:id="23"/>
    <w:bookmarkStart w:id="24" w:name="case-studies-sales-executives-in-action"/>
    <w:p>
      <w:pPr>
        <w:pStyle w:val="Heading2"/>
      </w:pPr>
      <w:r>
        <w:t xml:space="preserve">Case Studies: Sales Executives in Action</w:t>
      </w:r>
    </w:p>
    <w:p>
      <w:pPr>
        <w:pStyle w:val="FirstParagraph"/>
      </w:pPr>
      <w:r>
        <w:t xml:space="preserve">Cases from industries such as technology and hospitality illustrate the practical application of these strategies. For instance, a</w:t>
      </w:r>
      <w:r>
        <w:t xml:space="preserve"> </w:t>
      </w:r>
      <w:r>
        <w:rPr>
          <w:bCs/>
          <w:b/>
        </w:rPr>
        <w:t xml:space="preserve">Sales Executive</w:t>
      </w:r>
      <w:r>
        <w:t xml:space="preserve"> </w:t>
      </w:r>
      <w:r>
        <w:t xml:space="preserve">at a Manhattan-based fintech firm recently increased client retention by 30% through targeted LinkedIn outreach combined with personalized financial planning workshops for small businesses in Brooklyn.</w:t>
      </w:r>
    </w:p>
    <w:p>
      <w:pPr>
        <w:pStyle w:val="BodyText"/>
      </w:pPr>
      <w:r>
        <w:t xml:space="preserve">In the hospitality sector, a boutique hotel in Lower Manhattan reported a 25% rise in bookings after its Sales Executive partnered with local influencers to promote exclusive packages. These examples underscore the importance of innovation and adaptability in New York City’s competitive market.</w:t>
      </w:r>
    </w:p>
    <w:bookmarkEnd w:id="24"/>
    <w:bookmarkStart w:id="25" w:name="X626d249c61747ef577052ed1b40b0926774cbed"/>
    <w:p>
      <w:pPr>
        <w:pStyle w:val="Heading2"/>
      </w:pPr>
      <w:r>
        <w:t xml:space="preserve">Challenges Facing Sales Executives in New York City</w:t>
      </w:r>
    </w:p>
    <w:p>
      <w:pPr>
        <w:pStyle w:val="FirstParagraph"/>
      </w:pPr>
      <w:r>
        <w:t xml:space="preserve">Despite opportunities,</w:t>
      </w:r>
      <w:r>
        <w:t xml:space="preserve"> </w:t>
      </w:r>
      <w:r>
        <w:rPr>
          <w:bCs/>
          <w:b/>
        </w:rPr>
        <w:t xml:space="preserve">Sales Executives</w:t>
      </w:r>
      <w:r>
        <w:t xml:space="preserve"> </w:t>
      </w:r>
      <w:r>
        <w:t xml:space="preserve">in</w:t>
      </w:r>
      <w:r>
        <w:t xml:space="preserve"> </w:t>
      </w:r>
      <w:r>
        <w:rPr>
          <w:bCs/>
          <w:b/>
        </w:rPr>
        <w:t xml:space="preserve">New York City</w:t>
      </w:r>
      <w:r>
        <w:t xml:space="preserve"> </w:t>
      </w:r>
      <w:r>
        <w:t xml:space="preserve">encounter unique obstacles. High client expectations, driven by the city’s reputation as a hub of excellence, require consistently superior service. Additionally, the cost of living and operational expenses—such as leasing office space in Midtown Manhattan—can strain profit margins.</w:t>
      </w:r>
    </w:p>
    <w:p>
      <w:pPr>
        <w:pStyle w:val="BodyText"/>
      </w:pPr>
      <w:r>
        <w:t xml:space="preserve">Ethical dilemmas also arise. For instance, pressure to meet quarterly targets may tempt some Sales Executives to prioritize short-term gains over long-term client relationships. Ensuring compliance with anti-corruption laws (e.g., the Foreign Corrupt Practices Act) is critical in industries like pharmaceuticals or construction.</w:t>
      </w:r>
    </w:p>
    <w:bookmarkEnd w:id="25"/>
    <w:bookmarkStart w:id="26" w:name="X17b2f15e1500dc7f046a8bf193b2ac73e4029c9"/>
    <w:p>
      <w:pPr>
        <w:pStyle w:val="Heading2"/>
      </w:pPr>
      <w:r>
        <w:t xml:space="preserve">Ethical Considerations and Best Practices</w:t>
      </w:r>
    </w:p>
    <w:p>
      <w:pPr>
        <w:pStyle w:val="FirstParagraph"/>
      </w:pPr>
      <w:r>
        <w:t xml:space="preserve">Integrity is paramount for</w:t>
      </w:r>
      <w:r>
        <w:t xml:space="preserve"> </w:t>
      </w:r>
      <w:r>
        <w:rPr>
          <w:bCs/>
          <w:b/>
        </w:rPr>
        <w:t xml:space="preserve">Sales Executives</w:t>
      </w:r>
      <w:r>
        <w:t xml:space="preserve"> </w:t>
      </w:r>
      <w:r>
        <w:t xml:space="preserve">in</w:t>
      </w:r>
      <w:r>
        <w:t xml:space="preserve"> </w:t>
      </w:r>
      <w:r>
        <w:rPr>
          <w:bCs/>
          <w:b/>
        </w:rPr>
        <w:t xml:space="preserve">New York City</w:t>
      </w:r>
      <w:r>
        <w:t xml:space="preserve">. Ethical practices include transparent communication, avoiding deceptive marketing tactics, and respecting client confidentiality. Organizations like the New York Association of Realtors provide guidelines to uphold these standards.</w:t>
      </w:r>
    </w:p>
    <w:p>
      <w:pPr>
        <w:pStyle w:val="BodyText"/>
      </w:pPr>
      <w:r>
        <w:t xml:space="preserve">Mentorship programs and continuing education—such as certifications from the Sales Management Association—can further reinforce ethical behavior while equipping professionals with cutting-edge skills in digital sales and AI-driven analytics.</w:t>
      </w:r>
    </w:p>
    <w:bookmarkEnd w:id="26"/>
    <w:bookmarkStart w:id="27" w:name="X2dfd2de8af8e0ec516538835b18a5e5c4d8d7d1"/>
    <w:p>
      <w:pPr>
        <w:pStyle w:val="Heading2"/>
      </w:pPr>
      <w:r>
        <w:t xml:space="preserve">Future Trends in Sales Execution: New York City’s Outlook</w:t>
      </w:r>
    </w:p>
    <w:p>
      <w:pPr>
        <w:pStyle w:val="FirstParagraph"/>
      </w:pPr>
      <w:r>
        <w:t xml:space="preserve">The future of</w:t>
      </w:r>
      <w:r>
        <w:t xml:space="preserve"> </w:t>
      </w:r>
      <w:r>
        <w:rPr>
          <w:bCs/>
          <w:b/>
        </w:rPr>
        <w:t xml:space="preserve">Sales Executive</w:t>
      </w:r>
      <w:r>
        <w:t xml:space="preserve"> </w:t>
      </w:r>
      <w:r>
        <w:t xml:space="preserve">roles in</w:t>
      </w:r>
      <w:r>
        <w:t xml:space="preserve"> </w:t>
      </w:r>
      <w:r>
        <w:rPr>
          <w:bCs/>
          <w:b/>
        </w:rPr>
        <w:t xml:space="preserve">New York City</w:t>
      </w:r>
      <w:r>
        <w:t xml:space="preserve"> </w:t>
      </w:r>
      <w:r>
        <w:t xml:space="preserve">will be shaped by technological advancements and shifting consumer preferences. Artificial intelligence (AI) is already revolutionizing lead generation, with chatbots and predictive analytics tools reducing manual workloads. Meanwhile, sustainability-focused sales strategies—such as promoting eco-friendly products in Manhattan’s green-building sector—are gaining traction.</w:t>
      </w:r>
    </w:p>
    <w:p>
      <w:pPr>
        <w:pStyle w:val="BodyText"/>
      </w:pPr>
      <w:r>
        <w:t xml:space="preserve">As remote work becomes more prevalent, Sales Executives must also adapt to hybrid models that blend in-person networking with virtual engagement. This evolution will require continuous learning and a willingness to embrace change.</w:t>
      </w:r>
    </w:p>
    <w:bookmarkEnd w:id="27"/>
    <w:bookmarkStart w:id="28" w:name="conclusion"/>
    <w:p>
      <w:pPr>
        <w:pStyle w:val="Heading2"/>
      </w:pPr>
      <w:r>
        <w:t xml:space="preserve">Conclusion</w:t>
      </w:r>
    </w:p>
    <w:p>
      <w:pPr>
        <w:pStyle w:val="FirstParagraph"/>
      </w:pPr>
      <w:r>
        <w:t xml:space="preserve">The</w:t>
      </w:r>
      <w:r>
        <w:t xml:space="preserve"> </w:t>
      </w:r>
      <w:r>
        <w:rPr>
          <w:bCs/>
          <w:b/>
        </w:rPr>
        <w:t xml:space="preserve">Sales Executive</w:t>
      </w:r>
      <w:r>
        <w:t xml:space="preserve"> </w:t>
      </w:r>
      <w:r>
        <w:t xml:space="preserve">in</w:t>
      </w:r>
      <w:r>
        <w:t xml:space="preserve"> </w:t>
      </w:r>
      <w:r>
        <w:rPr>
          <w:bCs/>
          <w:b/>
        </w:rPr>
        <w:t xml:space="preserve">New York City, United States</w:t>
      </w:r>
      <w:r>
        <w:t xml:space="preserve">, occupies a pivotal role in the city’s economic landscape. By leveraging data, fostering relationships, and adhering to ethical standards, these professionals can thrive in an environment defined by intensity and opportunity. As New York City continues to evolve as a global business leader, the strategies and innovations explored in this thesis will remain essential for Sales Executives seeking to drive growth while maintaining integrity.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Sales Executive in United States New York City</dc:title>
  <dc:creator/>
  <dc:language>en</dc:language>
  <cp:keywords/>
  <dcterms:created xsi:type="dcterms:W3CDTF">2026-07-24T14:41:21Z</dcterms:created>
  <dcterms:modified xsi:type="dcterms:W3CDTF">2026-07-24T14:41:21Z</dcterms:modified>
</cp:coreProperties>
</file>

<file path=docProps/custom.xml><?xml version="1.0" encoding="utf-8"?>
<Properties xmlns="http://schemas.openxmlformats.org/officeDocument/2006/custom-properties" xmlns:vt="http://schemas.openxmlformats.org/officeDocument/2006/docPropsVTypes"/>
</file>