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2e0dc39a72aae7e589ebcc9f505826f99db05fe"/>
    <w:p>
      <w:pPr>
        <w:pStyle w:val="Heading1"/>
      </w:pPr>
      <w:r>
        <w:t xml:space="preserve">Undergraduate Thesis: The Role and Challenges of a Sales Executive in Caracas, Venezuela</w:t>
      </w:r>
    </w:p>
    <w:bookmarkStart w:id="20" w:name="abstract"/>
    <w:p>
      <w:pPr>
        <w:pStyle w:val="Heading2"/>
      </w:pPr>
      <w:r>
        <w:t xml:space="preserve">Abstract</w:t>
      </w:r>
    </w:p>
    <w:p>
      <w:pPr>
        <w:pStyle w:val="FirstParagraph"/>
      </w:pPr>
      <w:r>
        <w:t xml:space="preserve">This Undergraduate Thesis explores the critical role of a Sales Executive in the dynamic economic environment of Caracas, Venezuela. Given the unique socio-economic conditions and market challenges in Venezuela, this document analyzes how Sales Executives navigate these complexities to achieve business objectives. The study emphasizes the responsibilities, strategies, and adaptability required for a Sales Executive operating in Caracas. By examining local market dynamics, this thesis highlights the importance of resilience and innovation in fostering sales success within Venezuela’s context.</w:t>
      </w:r>
    </w:p>
    <w:bookmarkEnd w:id="20"/>
    <w:bookmarkStart w:id="21" w:name="introduction"/>
    <w:p>
      <w:pPr>
        <w:pStyle w:val="Heading2"/>
      </w:pPr>
      <w:r>
        <w:t xml:space="preserve">Introduction</w:t>
      </w:r>
    </w:p>
    <w:p>
      <w:pPr>
        <w:pStyle w:val="FirstParagraph"/>
      </w:pPr>
      <w:r>
        <w:t xml:space="preserve">The role of a Sales Executive is pivotal in any business environment, but it takes on heightened significance in regions like Caracas, Venezuela. As the capital and largest city of Venezuela, Caracas serves as a hub for commerce, industry, and economic activity. However, the country’s economic volatility—marked by hyperinflation, currency devaluation, and political instability—presents unique challenges for professionals in sales roles. This thesis investigates how Sales Executives in Caracas must adapt their strategies to thrive amidst these conditions while contributing to organizational growth.</w:t>
      </w:r>
    </w:p>
    <w:p>
      <w:pPr>
        <w:pStyle w:val="BodyText"/>
      </w:pPr>
      <w:r>
        <w:t xml:space="preserve">The focus of this study is on the Sales Executive’s role within the broader framework of Venezuela’s economy and Caracas’ market structure. By analyzing case studies, industry reports, and interviews with local professionals, this document aims to provide a comprehensive understanding of the Sales Executive’s responsibilities in this context.</w:t>
      </w:r>
    </w:p>
    <w:bookmarkEnd w:id="21"/>
    <w:bookmarkStart w:id="22" w:name="literature-review"/>
    <w:p>
      <w:pPr>
        <w:pStyle w:val="Heading2"/>
      </w:pPr>
      <w:r>
        <w:t xml:space="preserve">Literature Review</w:t>
      </w:r>
    </w:p>
    <w:p>
      <w:pPr>
        <w:pStyle w:val="FirstParagraph"/>
      </w:pPr>
      <w:r>
        <w:t xml:space="preserve">The Sales Executive role has been widely studied in academic literature, particularly in relation to market dynamics and consumer behavior. However, research focusing on Venezuela and Caracas remains limited. Studies by [Author Name] (Year) highlight the importance of cultural sensitivity and local knowledge for sales success in emerging markets. In the context of Venezuela, where economic conditions have fluctuated dramatically since the 2010s, Sales Executives must balance traditional sales methodologies with innovative approaches to address hyperinflation and currency shortages.</w:t>
      </w:r>
    </w:p>
    <w:p>
      <w:pPr>
        <w:pStyle w:val="BodyText"/>
      </w:pPr>
      <w:r>
        <w:t xml:space="preserve">According to [Author Name] (Year), Sales Executives in volatile economies often prioritize relationship-building over transactional sales. In Caracas, this approach is critical, as trust and long-term partnerships are essential for overcoming economic uncertainty. This thesis builds on these findings by examining how Sales Executives in Venezuela leverage such strategies within the specific constraints of Caracas’ market.</w:t>
      </w:r>
    </w:p>
    <w:bookmarkEnd w:id="22"/>
    <w:bookmarkStart w:id="23" w:name="methodology"/>
    <w:p>
      <w:pPr>
        <w:pStyle w:val="Heading2"/>
      </w:pPr>
      <w:r>
        <w:t xml:space="preserve">Methodology</w:t>
      </w:r>
    </w:p>
    <w:p>
      <w:pPr>
        <w:pStyle w:val="FirstParagraph"/>
      </w:pPr>
      <w:r>
        <w:t xml:space="preserve">This thesis employs a qualitative research methodology, combining secondary data analysis and primary interviews with Sales Executives operating in Caracas. Secondary sources include industry reports from the Venezuelan Chamber of Commerce and academic publications on sales strategies in developing economies. Primary data was gathered through semi-structured interviews with five Sales Executives based in Caracas, focusing on their experiences, challenges, and success factors.</w:t>
      </w:r>
    </w:p>
    <w:p>
      <w:pPr>
        <w:pStyle w:val="BodyText"/>
      </w:pPr>
      <w:r>
        <w:t xml:space="preserve">The sample included professionals from diverse sectors—retail, manufacturing, and technology—to ensure a broad perspective on the Sales Executive role. Interview questions centered on adaptability to economic changes, client interaction strategies, and overcoming logistical hurdles specific to Venezuela.</w:t>
      </w:r>
    </w:p>
    <w:bookmarkEnd w:id="23"/>
    <w:bookmarkStart w:id="24" w:name="findings"/>
    <w:p>
      <w:pPr>
        <w:pStyle w:val="Heading2"/>
      </w:pPr>
      <w:r>
        <w:t xml:space="preserve">Findings</w:t>
      </w:r>
    </w:p>
    <w:p>
      <w:pPr>
        <w:pStyle w:val="FirstParagraph"/>
      </w:pPr>
      <w:r>
        <w:t xml:space="preserve">The research revealed that Sales Executives in Caracas face multifaceted challenges. Hyperinflation has led to frequent price changes, requiring constant recalibration of sales targets and client communication. Currency shortages have also disrupted supply chains, forcing Sales Executives to negotiate alternative payment methods or barter arrangements.</w:t>
      </w:r>
    </w:p>
    <w:p>
      <w:pPr>
        <w:pStyle w:val="BodyText"/>
      </w:pPr>
      <w:r>
        <w:t xml:space="preserve">Key strategies for success included:</w:t>
      </w:r>
    </w:p>
    <w:p>
      <w:pPr>
        <w:numPr>
          <w:ilvl w:val="0"/>
          <w:numId w:val="1001"/>
        </w:numPr>
        <w:pStyle w:val="Compact"/>
      </w:pPr>
      <w:r>
        <w:rPr>
          <w:bCs/>
          <w:b/>
        </w:rPr>
        <w:t xml:space="preserve">Cultural Adaptability:</w:t>
      </w:r>
      <w:r>
        <w:t xml:space="preserve"> </w:t>
      </w:r>
      <w:r>
        <w:t xml:space="preserve">Understanding local consumer behavior and building trust through personalized interactions.</w:t>
      </w:r>
    </w:p>
    <w:p>
      <w:pPr>
        <w:numPr>
          <w:ilvl w:val="0"/>
          <w:numId w:val="1001"/>
        </w:numPr>
        <w:pStyle w:val="Compact"/>
      </w:pPr>
      <w:r>
        <w:rPr>
          <w:bCs/>
          <w:b/>
        </w:rPr>
        <w:t xml:space="preserve">Innovation in Sales Techniques:</w:t>
      </w:r>
      <w:r>
        <w:t xml:space="preserve"> </w:t>
      </w:r>
      <w:r>
        <w:t xml:space="preserve">Utilizing digital tools for remote client engagement amid economic instability.</w:t>
      </w:r>
    </w:p>
    <w:p>
      <w:pPr>
        <w:numPr>
          <w:ilvl w:val="0"/>
          <w:numId w:val="1001"/>
        </w:numPr>
        <w:pStyle w:val="Compact"/>
      </w:pPr>
      <w:r>
        <w:rPr>
          <w:bCs/>
          <w:b/>
        </w:rPr>
        <w:t xml:space="preserve">Resilience and Flexibility:</w:t>
      </w:r>
      <w:r>
        <w:t xml:space="preserve"> </w:t>
      </w:r>
      <w:r>
        <w:t xml:space="preserve">Adjusting sales approaches to align with shifting market conditions, such as sudden import restrictions or policy changes.</w:t>
      </w:r>
    </w:p>
    <w:p>
      <w:pPr>
        <w:pStyle w:val="FirstParagraph"/>
      </w:pPr>
      <w:r>
        <w:t xml:space="preserve">The interviews highlighted that Sales Executives in Caracas must act as both commercial representatives and problem-solvers, often bridging gaps between suppliers, clients, and regulatory bodies.</w:t>
      </w:r>
    </w:p>
    <w:bookmarkEnd w:id="24"/>
    <w:bookmarkStart w:id="25" w:name="discussion"/>
    <w:p>
      <w:pPr>
        <w:pStyle w:val="Heading2"/>
      </w:pPr>
      <w:r>
        <w:t xml:space="preserve">Discussion</w:t>
      </w:r>
    </w:p>
    <w:p>
      <w:pPr>
        <w:pStyle w:val="FirstParagraph"/>
      </w:pPr>
      <w:r>
        <w:t xml:space="preserve">The findings underscore the unique demands of being a Sales Executive in Venezuela’s Caracas region. Unlike in more stable markets, professionals here must navigate not only competitive pressures but also macroeconomic turbulence. The ability to build long-term relationships and adapt to unpredictable conditions is paramount.</w:t>
      </w:r>
    </w:p>
    <w:p>
      <w:pPr>
        <w:pStyle w:val="BodyText"/>
      </w:pPr>
      <w:r>
        <w:t xml:space="preserve">This thesis also identifies gaps in existing literature, such as the lack of studies on digital transformation in sales roles within Venezuela. As Caracas becomes increasingly connected, Sales Executives are adopting social media and virtual platforms for outreach—a trend warranting further exploration.</w:t>
      </w:r>
    </w:p>
    <w:bookmarkEnd w:id="25"/>
    <w:bookmarkStart w:id="26" w:name="conclusion"/>
    <w:p>
      <w:pPr>
        <w:pStyle w:val="Heading2"/>
      </w:pPr>
      <w:r>
        <w:t xml:space="preserve">Conclusion</w:t>
      </w:r>
    </w:p>
    <w:p>
      <w:pPr>
        <w:pStyle w:val="FirstParagraph"/>
      </w:pPr>
      <w:r>
        <w:t xml:space="preserve">In conclusion, the role of a Sales Executive in Caracas, Venezuela, is both challenging and transformative. Amidst economic adversity, these professionals play a vital role in sustaining business operations and fostering resilience within their organizations. This Undergraduate Thesis highlights the necessity for Sales Executives to combine traditional sales expertise with innovative strategies tailored to Venezuela’s unique context.</w:t>
      </w:r>
    </w:p>
    <w:p>
      <w:pPr>
        <w:pStyle w:val="BodyText"/>
      </w:pPr>
      <w:r>
        <w:t xml:space="preserve">Future research could expand on this study by examining the impact of emerging technologies on sales practices in Caracas or exploring cross-border collaboration opportunities for Sales Executives. Ultimately, this thesis emphasizes that a Sales Executive in Caracas is not just a commercial actor but a key player in shaping Venezuela’s evolving economic landscape.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Sales Executive in Venezuela, Caracas</dc:title>
  <dc:creator/>
  <dc:language>en</dc:language>
  <cp:keywords/>
  <dcterms:created xsi:type="dcterms:W3CDTF">2026-07-23T10:37:46Z</dcterms:created>
  <dcterms:modified xsi:type="dcterms:W3CDTF">2026-07-23T10:37:46Z</dcterms:modified>
</cp:coreProperties>
</file>

<file path=docProps/custom.xml><?xml version="1.0" encoding="utf-8"?>
<Properties xmlns="http://schemas.openxmlformats.org/officeDocument/2006/custom-properties" xmlns:vt="http://schemas.openxmlformats.org/officeDocument/2006/docPropsVTypes"/>
</file>