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ad5239f85462d129e963faf308233a7d604b744"/>
    <w:p>
      <w:pPr>
        <w:pStyle w:val="Heading1"/>
      </w:pPr>
      <w:r>
        <w:t xml:space="preserve">The Role of School Counselors in Enhancing Educational Outcomes for Students in Cairo, Egypt: An Undergraduate Thesis</w:t>
      </w:r>
    </w:p>
    <w:p>
      <w:pPr>
        <w:pStyle w:val="FirstParagraph"/>
      </w:pPr>
      <w:r>
        <w:t xml:space="preserve">This Undergraduate Thesis explores the critical role of School Counselors within the educational system of</w:t>
      </w:r>
      <w:r>
        <w:t xml:space="preserve"> </w:t>
      </w:r>
      <w:r>
        <w:rPr>
          <w:bCs/>
          <w:b/>
        </w:rPr>
        <w:t xml:space="preserve">Egypt Cairo</w:t>
      </w:r>
      <w:r>
        <w:t xml:space="preserve">. As a rapidly growing metropolitan area, Cairo faces unique challenges in addressing the academic, social, and emotional needs of its diverse student population. This study aims to evaluate how School Counselors can contribute to improving educational outcomes by fostering student well-being, academic success, and holistic development.</w:t>
      </w:r>
    </w:p>
    <w:bookmarkStart w:id="20" w:name="introduction"/>
    <w:p>
      <w:pPr>
        <w:pStyle w:val="Heading2"/>
      </w:pPr>
      <w:r>
        <w:t xml:space="preserve">Introduction</w:t>
      </w:r>
    </w:p>
    <w:p>
      <w:pPr>
        <w:pStyle w:val="FirstParagraph"/>
      </w:pPr>
      <w:r>
        <w:t xml:space="preserve">The concept of a School Counselor has gained increasing relevance in modern education systems worldwide, including Egypt. In</w:t>
      </w:r>
      <w:r>
        <w:t xml:space="preserve"> </w:t>
      </w:r>
      <w:r>
        <w:rPr>
          <w:bCs/>
          <w:b/>
        </w:rPr>
        <w:t xml:space="preserve">Cairo</w:t>
      </w:r>
      <w:r>
        <w:t xml:space="preserve">, where the educational landscape is characterized by high academic pressure and socio-economic disparities, the integration of professional School Counselors into schools can be transformative. This thesis argues that School Counselors are not merely supportive figures but essential stakeholders in shaping a resilient and inclusive educational environment in Cairo.</w:t>
      </w:r>
    </w:p>
    <w:bookmarkEnd w:id="20"/>
    <w:bookmarkStart w:id="21" w:name="literature-review"/>
    <w:p>
      <w:pPr>
        <w:pStyle w:val="Heading2"/>
      </w:pPr>
      <w:r>
        <w:t xml:space="preserve">Literature Review</w:t>
      </w:r>
    </w:p>
    <w:p>
      <w:pPr>
        <w:pStyle w:val="FirstParagraph"/>
      </w:pPr>
      <w:r>
        <w:t xml:space="preserve">The role of School Counselors is well-documented in global contexts, with studies emphasizing their contributions to academic guidance, career planning, and mental health support (American School Counselor Association, 2019). In Egypt, however, the role remains underdeveloped due to limited institutional frameworks and cultural stigma around mental health. Research by El-Tantawi et al. (2021) highlights a significant gap in the availability of trained counselors in Cairo's public schools, which exacerbates issues such as student stress and academic underperformance.</w:t>
      </w:r>
    </w:p>
    <w:p>
      <w:pPr>
        <w:pStyle w:val="BodyText"/>
      </w:pPr>
      <w:r>
        <w:t xml:space="preserve">Studies from other Arab countries, like Jordan and Saudi Arabia, demonstrate that integrating School Counselors into the system improves student outcomes (Al-Khasawneh et al., 2020). This provides a compelling case for adopting similar models in</w:t>
      </w:r>
      <w:r>
        <w:t xml:space="preserve"> </w:t>
      </w:r>
      <w:r>
        <w:rPr>
          <w:bCs/>
          <w:b/>
        </w:rPr>
        <w:t xml:space="preserve">Cairo</w:t>
      </w:r>
      <w:r>
        <w:t xml:space="preserve">, where the need for tailored academic and emotional support is acute.</w:t>
      </w:r>
    </w:p>
    <w:bookmarkEnd w:id="21"/>
    <w:bookmarkStart w:id="22" w:name="contextual-challenges-in-cairo"/>
    <w:p>
      <w:pPr>
        <w:pStyle w:val="Heading2"/>
      </w:pPr>
      <w:r>
        <w:t xml:space="preserve">Contextual Challenges in Cairo</w:t>
      </w:r>
    </w:p>
    <w:p>
      <w:pPr>
        <w:pStyle w:val="FirstParagraph"/>
      </w:pPr>
      <w:r>
        <w:rPr>
          <w:bCs/>
          <w:b/>
        </w:rPr>
        <w:t xml:space="preserve">Egypt Cairo</w:t>
      </w:r>
      <w:r>
        <w:t xml:space="preserve"> </w:t>
      </w:r>
      <w:r>
        <w:t xml:space="preserve">presents unique challenges that demand the expertise of School Counselors. These include:</w:t>
      </w:r>
    </w:p>
    <w:p>
      <w:pPr>
        <w:numPr>
          <w:ilvl w:val="0"/>
          <w:numId w:val="1001"/>
        </w:numPr>
        <w:pStyle w:val="Compact"/>
      </w:pPr>
      <w:r>
        <w:rPr>
          <w:bCs/>
          <w:b/>
        </w:rPr>
        <w:t xml:space="preserve">Academic Pressure:</w:t>
      </w:r>
      <w:r>
        <w:t xml:space="preserve"> </w:t>
      </w:r>
      <w:r>
        <w:t xml:space="preserve">Students in Cairo face intense competition for university admissions and scholarships, leading to high stress levels.</w:t>
      </w:r>
    </w:p>
    <w:p>
      <w:pPr>
        <w:numPr>
          <w:ilvl w:val="0"/>
          <w:numId w:val="1001"/>
        </w:numPr>
        <w:pStyle w:val="Compact"/>
      </w:pPr>
      <w:r>
        <w:rPr>
          <w:bCs/>
          <w:b/>
        </w:rPr>
        <w:t xml:space="preserve">Socio-Economic Disparities:</w:t>
      </w:r>
      <w:r>
        <w:t xml:space="preserve"> </w:t>
      </w:r>
      <w:r>
        <w:t xml:space="preserve">Schools in affluent areas often have better resources than those in underserved neighborhoods, creating an uneven playing field.</w:t>
      </w:r>
    </w:p>
    <w:p>
      <w:pPr>
        <w:numPr>
          <w:ilvl w:val="0"/>
          <w:numId w:val="1001"/>
        </w:numPr>
        <w:pStyle w:val="Compact"/>
      </w:pPr>
      <w:r>
        <w:rPr>
          <w:bCs/>
          <w:b/>
        </w:rPr>
        <w:t xml:space="preserve">Mental Health Stigma:</w:t>
      </w:r>
      <w:r>
        <w:t xml:space="preserve"> </w:t>
      </w:r>
      <w:r>
        <w:t xml:space="preserve">Cultural attitudes toward mental health remain conservative, deterring students from seeking help for anxiety or depression.</w:t>
      </w:r>
    </w:p>
    <w:p>
      <w:pPr>
        <w:pStyle w:val="FirstParagraph"/>
      </w:pPr>
      <w:r>
        <w:t xml:space="preserve">These issues are compounded by a lack of trained professionals and inadequate infrastructure to support student well-being. School Counselors can bridge this gap by providing individualized guidance, fostering inclusive environments, and collaborating with teachers and parents.</w:t>
      </w:r>
    </w:p>
    <w:bookmarkEnd w:id="22"/>
    <w:bookmarkStart w:id="23" w:name="the-role-of-school-counselors-in-cairo"/>
    <w:p>
      <w:pPr>
        <w:pStyle w:val="Heading2"/>
      </w:pPr>
      <w:r>
        <w:t xml:space="preserve">The Role of School Counselors in Cairo</w:t>
      </w:r>
    </w:p>
    <w:p>
      <w:pPr>
        <w:pStyle w:val="FirstParagraph"/>
      </w:pPr>
      <w:r>
        <w:t xml:space="preserve">In the context of</w:t>
      </w:r>
      <w:r>
        <w:t xml:space="preserve"> </w:t>
      </w:r>
      <w:r>
        <w:rPr>
          <w:bCs/>
          <w:b/>
        </w:rPr>
        <w:t xml:space="preserve">Cairo</w:t>
      </w:r>
      <w:r>
        <w:t xml:space="preserve">, School Counselors must address both traditional and contemporary challenges. Key responsibilities include:</w:t>
      </w:r>
    </w:p>
    <w:p>
      <w:pPr>
        <w:numPr>
          <w:ilvl w:val="0"/>
          <w:numId w:val="1002"/>
        </w:numPr>
        <w:pStyle w:val="Compact"/>
      </w:pPr>
      <w:r>
        <w:rPr>
          <w:bCs/>
          <w:b/>
        </w:rPr>
        <w:t xml:space="preserve">Academic Guidance:</w:t>
      </w:r>
      <w:r>
        <w:t xml:space="preserve"> </w:t>
      </w:r>
      <w:r>
        <w:t xml:space="preserve">Assisting students in selecting subjects, preparing for exams, and navigating university applications.</w:t>
      </w:r>
    </w:p>
    <w:p>
      <w:pPr>
        <w:numPr>
          <w:ilvl w:val="0"/>
          <w:numId w:val="1002"/>
        </w:numPr>
        <w:pStyle w:val="Compact"/>
      </w:pPr>
      <w:r>
        <w:rPr>
          <w:bCs/>
          <w:b/>
        </w:rPr>
        <w:t xml:space="preserve">Emotional Support:</w:t>
      </w:r>
      <w:r>
        <w:t xml:space="preserve"> </w:t>
      </w:r>
      <w:r>
        <w:t xml:space="preserve">Providing counseling services to address stress, anxiety, and other mental health concerns.</w:t>
      </w:r>
    </w:p>
    <w:p>
      <w:pPr>
        <w:numPr>
          <w:ilvl w:val="0"/>
          <w:numId w:val="1002"/>
        </w:numPr>
        <w:pStyle w:val="Compact"/>
      </w:pPr>
      <w:r>
        <w:rPr>
          <w:bCs/>
          <w:b/>
        </w:rPr>
        <w:t xml:space="preserve">Social Development:</w:t>
      </w:r>
      <w:r>
        <w:t xml:space="preserve"> </w:t>
      </w:r>
      <w:r>
        <w:t xml:space="preserve">Promoting conflict resolution skills and fostering a sense of community within schools.</w:t>
      </w:r>
    </w:p>
    <w:p>
      <w:pPr>
        <w:pStyle w:val="FirstParagraph"/>
      </w:pPr>
      <w:r>
        <w:t xml:space="preserve">Critical to their success is collaboration with educators, parents, and policymakers. For instance, counselors can work with teachers to identify students struggling academically or socially early on, ensuring timely interventions. They can also engage parents through workshops on emotional intelligence and effective communication.</w:t>
      </w:r>
    </w:p>
    <w:bookmarkEnd w:id="23"/>
    <w:bookmarkStart w:id="24" w:name="recommendations-for-cairo"/>
    <w:p>
      <w:pPr>
        <w:pStyle w:val="Heading2"/>
      </w:pPr>
      <w:r>
        <w:t xml:space="preserve">Recommendations for Cairo</w:t>
      </w:r>
    </w:p>
    <w:p>
      <w:pPr>
        <w:pStyle w:val="FirstParagraph"/>
      </w:pPr>
      <w:r>
        <w:t xml:space="preserve">To maximize the impact of School Counselors in</w:t>
      </w:r>
      <w:r>
        <w:t xml:space="preserve"> </w:t>
      </w:r>
      <w:r>
        <w:rPr>
          <w:bCs/>
          <w:b/>
        </w:rPr>
        <w:t xml:space="preserve">Cairo</w:t>
      </w:r>
      <w:r>
        <w:t xml:space="preserve">, several steps are necessary:</w:t>
      </w:r>
    </w:p>
    <w:p>
      <w:pPr>
        <w:numPr>
          <w:ilvl w:val="0"/>
          <w:numId w:val="1003"/>
        </w:numPr>
        <w:pStyle w:val="Compact"/>
      </w:pPr>
      <w:r>
        <w:rPr>
          <w:bCs/>
          <w:b/>
        </w:rPr>
        <w:t xml:space="preserve">Policy Reforms:</w:t>
      </w:r>
      <w:r>
        <w:t xml:space="preserve"> </w:t>
      </w:r>
      <w:r>
        <w:t xml:space="preserve">The Egyptian Ministry of Education should mandate the hiring of trained counselors in all public and private schools.</w:t>
      </w:r>
    </w:p>
    <w:p>
      <w:pPr>
        <w:numPr>
          <w:ilvl w:val="0"/>
          <w:numId w:val="1003"/>
        </w:numPr>
        <w:pStyle w:val="Compact"/>
      </w:pPr>
      <w:r>
        <w:rPr>
          <w:bCs/>
          <w:b/>
        </w:rPr>
        <w:t xml:space="preserve">Training Programs:</w:t>
      </w:r>
      <w:r>
        <w:t xml:space="preserve"> </w:t>
      </w:r>
      <w:r>
        <w:t xml:space="preserve">Establishing specialized training for School Counselors, focusing on cultural sensitivity and evidence-based practices.</w:t>
      </w:r>
    </w:p>
    <w:p>
      <w:pPr>
        <w:numPr>
          <w:ilvl w:val="0"/>
          <w:numId w:val="1003"/>
        </w:numPr>
        <w:pStyle w:val="Compact"/>
      </w:pPr>
      <w:r>
        <w:rPr>
          <w:bCs/>
          <w:b/>
        </w:rPr>
        <w:t xml:space="preserve">Funding Allocation:</w:t>
      </w:r>
      <w:r>
        <w:t xml:space="preserve"> </w:t>
      </w:r>
      <w:r>
        <w:t xml:space="preserve">Allocating resources to support counseling services, including access to mental health professionals and technology for virtual support.</w:t>
      </w:r>
    </w:p>
    <w:p>
      <w:pPr>
        <w:pStyle w:val="FirstParagraph"/>
      </w:pPr>
      <w:r>
        <w:t xml:space="preserve">Mentoring programs for existing teachers can also help integrate counseling principles into classroom management. Additionally, public awareness campaigns could reduce stigma around seeking help, encouraging students to engage with counselors openly.</w:t>
      </w:r>
    </w:p>
    <w:bookmarkEnd w:id="24"/>
    <w:bookmarkStart w:id="25" w:name="conclusion"/>
    <w:p>
      <w:pPr>
        <w:pStyle w:val="Heading2"/>
      </w:pPr>
      <w:r>
        <w:t xml:space="preserve">Conclusion</w:t>
      </w:r>
    </w:p>
    <w:p>
      <w:pPr>
        <w:pStyle w:val="FirstParagraph"/>
      </w:pPr>
      <w:r>
        <w:t xml:space="preserve">This Undergraduate Thesis underscores the transformative potential of School Counselors in</w:t>
      </w:r>
      <w:r>
        <w:t xml:space="preserve"> </w:t>
      </w:r>
      <w:r>
        <w:rPr>
          <w:bCs/>
          <w:b/>
        </w:rPr>
        <w:t xml:space="preserve">Egypt Cairo</w:t>
      </w:r>
      <w:r>
        <w:t xml:space="preserve">. As the city continues to evolve academically and socially, the inclusion of professional counselors is not just beneficial but essential. By addressing academic, emotional, and social needs holistically, School Counselors can empower students to reach their full potential. Future research should focus on longitudinal studies to measure the long-term impact of counseling programs in Cairo’s schools.</w:t>
      </w:r>
    </w:p>
    <w:p>
      <w:pPr>
        <w:pStyle w:val="BodyText"/>
      </w:pPr>
      <w:r>
        <w:rPr>
          <w:bCs/>
          <w:b/>
        </w:rPr>
        <w:t xml:space="preserve">Keywords:</w:t>
      </w:r>
      <w:r>
        <w:t xml:space="preserve"> </w:t>
      </w:r>
      <w:r>
        <w:t xml:space="preserve">Undergraduate Thesis, School Counselor, Egypt Cairo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Egypt, Cairo</dc:title>
  <dc:creator/>
  <dc:language>en</dc:language>
  <cp:keywords/>
  <dcterms:created xsi:type="dcterms:W3CDTF">2026-07-23T06:29:29Z</dcterms:created>
  <dcterms:modified xsi:type="dcterms:W3CDTF">2026-07-23T06:29:29Z</dcterms:modified>
</cp:coreProperties>
</file>

<file path=docProps/custom.xml><?xml version="1.0" encoding="utf-8"?>
<Properties xmlns="http://schemas.openxmlformats.org/officeDocument/2006/custom-properties" xmlns:vt="http://schemas.openxmlformats.org/officeDocument/2006/docPropsVTypes"/>
</file>