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6c6612702ea7b3e9de43b23213f57e7b4d4151"/>
    <w:p>
      <w:pPr>
        <w:pStyle w:val="Heading1"/>
      </w:pPr>
      <w:r>
        <w:t xml:space="preserve">Undergraduate Thesis: The Role of a School Counselor in Germany Berlin</w:t>
      </w:r>
    </w:p>
    <w:bookmarkStart w:id="20" w:name="abstract"/>
    <w:p>
      <w:pPr>
        <w:pStyle w:val="Heading2"/>
      </w:pPr>
      <w:r>
        <w:t xml:space="preserve">Abstract</w:t>
      </w:r>
    </w:p>
    <w:p>
      <w:pPr>
        <w:pStyle w:val="FirstParagraph"/>
      </w:pPr>
      <w:r>
        <w:t xml:space="preserve">This Undergraduate Thesis explores the evolving role of school counselors within the educational system of Germany, specifically focusing on Berlin. As a critical component of student support, school counselors in Berlin operate within a unique cultural and legal framework that prioritizes holistic development, inclusion, and academic success. This document examines the responsibilities, challenges, and opportunities faced by school counselors in urban environments like Berlin. It also highlights the interplay between national educational policies and localized practices in fostering student well-being. By analyzing the specific context of Germany Berlin, this thesis aims to contribute to a deeper understanding of how school counselors can effectively address diverse student needs within a rapidly changing society.</w:t>
      </w:r>
    </w:p>
    <w:bookmarkEnd w:id="20"/>
    <w:bookmarkStart w:id="21" w:name="introduction"/>
    <w:p>
      <w:pPr>
        <w:pStyle w:val="Heading2"/>
      </w:pPr>
      <w:r>
        <w:t xml:space="preserve">Introduction</w:t>
      </w:r>
    </w:p>
    <w:p>
      <w:pPr>
        <w:pStyle w:val="FirstParagraph"/>
      </w:pPr>
      <w:r>
        <w:t xml:space="preserve">The role of a school counselor is integral to modern education systems worldwide, and in Germany, it holds particular significance in urban centers like Berlin. As part of the country’s commitment to inclusive education and social equity, school counselors are tasked with supporting students’ academic, personal, and professional development. This Undergraduate Thesis delves into the multifaceted responsibilities of school counselors in Germany Berlin, emphasizing their role as mediators between educational institutions, families, and broader societal structures. The thesis also considers the unique challenges posed by Berlin’s multicultural demographic composition and its status as a hub for migration and innovation.</w:t>
      </w:r>
    </w:p>
    <w:bookmarkEnd w:id="21"/>
    <w:bookmarkStart w:id="22" w:name="X552ec5551e008478e4d6fa7b22045cda2cfb79a"/>
    <w:p>
      <w:pPr>
        <w:pStyle w:val="Heading2"/>
      </w:pPr>
      <w:r>
        <w:t xml:space="preserve">The Role of School Counselors in Germany’s Education System</w:t>
      </w:r>
    </w:p>
    <w:p>
      <w:pPr>
        <w:pStyle w:val="FirstParagraph"/>
      </w:pPr>
      <w:r>
        <w:t xml:space="preserve">In Germany, the role of school counselors (Berufsberater or Schulberater) is enshrined in the country’s educational policies, which emphasize equity, career guidance, and student welfare. However, the specific responsibilities of a school counselor can vary depending on federal states (Länder). In Berlin, school counselors operate under the framework of the</w:t>
      </w:r>
      <w:r>
        <w:t xml:space="preserve"> </w:t>
      </w:r>
      <w:r>
        <w:rPr>
          <w:iCs/>
          <w:i/>
        </w:rPr>
        <w:t xml:space="preserve">Bildungsgesetz</w:t>
      </w:r>
      <w:r>
        <w:t xml:space="preserve"> </w:t>
      </w:r>
      <w:r>
        <w:t xml:space="preserve">(Education Act) and collaborate with schools to provide tailored support to students. Their duties include:</w:t>
      </w:r>
    </w:p>
    <w:p>
      <w:pPr>
        <w:numPr>
          <w:ilvl w:val="0"/>
          <w:numId w:val="1001"/>
        </w:numPr>
        <w:pStyle w:val="Compact"/>
      </w:pPr>
      <w:r>
        <w:rPr>
          <w:bCs/>
          <w:b/>
        </w:rPr>
        <w:t xml:space="preserve">Academic Guidance:</w:t>
      </w:r>
      <w:r>
        <w:t xml:space="preserve"> </w:t>
      </w:r>
      <w:r>
        <w:t xml:space="preserve">Assisting students in selecting appropriate educational paths, such as transitioning from secondary school to higher education or vocational training.</w:t>
      </w:r>
    </w:p>
    <w:p>
      <w:pPr>
        <w:numPr>
          <w:ilvl w:val="0"/>
          <w:numId w:val="1001"/>
        </w:numPr>
        <w:pStyle w:val="Compact"/>
      </w:pPr>
      <w:r>
        <w:rPr>
          <w:bCs/>
          <w:b/>
        </w:rPr>
        <w:t xml:space="preserve">Career Counseling:</w:t>
      </w:r>
      <w:r>
        <w:t xml:space="preserve"> </w:t>
      </w:r>
      <w:r>
        <w:t xml:space="preserve">Providing information about career opportunities, internships, and apprenticeships aligned with students’ interests and skills.</w:t>
      </w:r>
    </w:p>
    <w:p>
      <w:pPr>
        <w:numPr>
          <w:ilvl w:val="0"/>
          <w:numId w:val="1001"/>
        </w:numPr>
        <w:pStyle w:val="Compact"/>
      </w:pPr>
      <w:r>
        <w:rPr>
          <w:bCs/>
          <w:b/>
        </w:rPr>
        <w:t xml:space="preserve">Social and Emotional Support:</w:t>
      </w:r>
      <w:r>
        <w:t xml:space="preserve"> </w:t>
      </w:r>
      <w:r>
        <w:t xml:space="preserve">Addressing psychological challenges, bullying, or family-related issues that may affect a student’s academic performance.</w:t>
      </w:r>
    </w:p>
    <w:p>
      <w:pPr>
        <w:numPr>
          <w:ilvl w:val="0"/>
          <w:numId w:val="1001"/>
        </w:numPr>
        <w:pStyle w:val="Compact"/>
      </w:pPr>
      <w:r>
        <w:rPr>
          <w:bCs/>
          <w:b/>
        </w:rPr>
        <w:t xml:space="preserve">Inclusion Efforts:</w:t>
      </w:r>
      <w:r>
        <w:t xml:space="preserve"> </w:t>
      </w:r>
      <w:r>
        <w:t xml:space="preserve">Supporting students with special educational needs or those from disadvantaged backgrounds through personalized learning plans.</w:t>
      </w:r>
    </w:p>
    <w:p>
      <w:pPr>
        <w:pStyle w:val="FirstParagraph"/>
      </w:pPr>
      <w:r>
        <w:t xml:space="preserve">In Berlin, these responsibilities are compounded by the city’s diverse population. School counselors often work with students from over 180 different nationalities, requiring cultural sensitivity and multilingual communication skills. Additionally, they must navigate the complexities of integrating refugee and migrant children into the German education system.</w:t>
      </w:r>
    </w:p>
    <w:bookmarkEnd w:id="22"/>
    <w:bookmarkStart w:id="23" w:name="X9bc2188fdce90809801afbbd9dfc1eb49591d7f"/>
    <w:p>
      <w:pPr>
        <w:pStyle w:val="Heading2"/>
      </w:pPr>
      <w:r>
        <w:t xml:space="preserve">Challenges Faced by School Counselors in Germany Berlin</w:t>
      </w:r>
    </w:p>
    <w:p>
      <w:pPr>
        <w:pStyle w:val="FirstParagraph"/>
      </w:pPr>
      <w:r>
        <w:t xml:space="preserve">Despite their vital role, school counselors in Berlin face several challenges that impact their effectiveness. These include:</w:t>
      </w:r>
    </w:p>
    <w:p>
      <w:pPr>
        <w:numPr>
          <w:ilvl w:val="0"/>
          <w:numId w:val="1002"/>
        </w:numPr>
        <w:pStyle w:val="Compact"/>
      </w:pPr>
      <w:r>
        <w:rPr>
          <w:bCs/>
          <w:b/>
        </w:rPr>
        <w:t xml:space="preserve">Bureaucratic Constraints:</w:t>
      </w:r>
      <w:r>
        <w:t xml:space="preserve"> </w:t>
      </w:r>
      <w:r>
        <w:t xml:space="preserve">Limited resources and administrative hurdles can hinder the implementation of innovative counseling programs.</w:t>
      </w:r>
    </w:p>
    <w:p>
      <w:pPr>
        <w:numPr>
          <w:ilvl w:val="0"/>
          <w:numId w:val="1002"/>
        </w:numPr>
        <w:pStyle w:val="Compact"/>
      </w:pPr>
      <w:r>
        <w:rPr>
          <w:bCs/>
          <w:b/>
        </w:rPr>
        <w:t xml:space="preserve">Multicultural Demographics:</w:t>
      </w:r>
      <w:r>
        <w:t xml:space="preserve"> </w:t>
      </w:r>
      <w:r>
        <w:t xml:space="preserve">Addressing the needs of students from diverse cultural and linguistic backgrounds requires specialized training and adaptability.</w:t>
      </w:r>
    </w:p>
    <w:p>
      <w:pPr>
        <w:numPr>
          <w:ilvl w:val="0"/>
          <w:numId w:val="1002"/>
        </w:numPr>
        <w:pStyle w:val="Compact"/>
      </w:pPr>
      <w:r>
        <w:rPr>
          <w:bCs/>
          <w:b/>
        </w:rPr>
        <w:t xml:space="preserve">Rising Mental Health Needs:</w:t>
      </w:r>
      <w:r>
        <w:t xml:space="preserve"> </w:t>
      </w:r>
      <w:r>
        <w:t xml:space="preserve">Increasing awareness of mental health issues has led to higher demand for psychological support, which may strain school counselors’ capacities.</w:t>
      </w:r>
    </w:p>
    <w:p>
      <w:pPr>
        <w:numPr>
          <w:ilvl w:val="0"/>
          <w:numId w:val="1002"/>
        </w:numPr>
        <w:pStyle w:val="Compact"/>
      </w:pPr>
      <w:r>
        <w:rPr>
          <w:bCs/>
          <w:b/>
        </w:rPr>
        <w:t xml:space="preserve">Workload Pressure:</w:t>
      </w:r>
      <w:r>
        <w:t xml:space="preserve"> </w:t>
      </w:r>
      <w:r>
        <w:t xml:space="preserve">School counselors often juggle multiple roles, from academic advising to crisis intervention, which can lead to burnout.</w:t>
      </w:r>
    </w:p>
    <w:p>
      <w:pPr>
        <w:pStyle w:val="FirstParagraph"/>
      </w:pPr>
      <w:r>
        <w:t xml:space="preserve">Berlin’s unique position as a global metropolis also exposes school counselors to complex socio-political issues. For example, the influx of asylum seekers in recent years has placed additional pressure on schools and support systems, requiring counselors to address trauma-related challenges and language barriers.</w:t>
      </w:r>
    </w:p>
    <w:bookmarkEnd w:id="23"/>
    <w:bookmarkStart w:id="24" w:name="X835c7d6ed198541df2023bfc67231dd6a571e40"/>
    <w:p>
      <w:pPr>
        <w:pStyle w:val="Heading2"/>
      </w:pPr>
      <w:r>
        <w:t xml:space="preserve">Opportunities for School Counselors in Germany Berlin</w:t>
      </w:r>
    </w:p>
    <w:p>
      <w:pPr>
        <w:pStyle w:val="FirstParagraph"/>
      </w:pPr>
      <w:r>
        <w:t xml:space="preserve">Despite these challenges, Germany Berlin offers significant opportunities for school counselors to make a meaningful impact. The city’s progressive policies on inclusion and diversity create an environment conducive to innovative practices. For instance:</w:t>
      </w:r>
    </w:p>
    <w:p>
      <w:pPr>
        <w:numPr>
          <w:ilvl w:val="0"/>
          <w:numId w:val="1003"/>
        </w:numPr>
        <w:pStyle w:val="Compact"/>
      </w:pPr>
      <w:r>
        <w:rPr>
          <w:bCs/>
          <w:b/>
        </w:rPr>
        <w:t xml:space="preserve">Partnerships with NGOs:</w:t>
      </w:r>
      <w:r>
        <w:t xml:space="preserve"> </w:t>
      </w:r>
      <w:r>
        <w:t xml:space="preserve">Collaborations with local organizations can provide students access to resources such as language classes, legal aid, or mental health services.</w:t>
      </w:r>
    </w:p>
    <w:p>
      <w:pPr>
        <w:numPr>
          <w:ilvl w:val="0"/>
          <w:numId w:val="1003"/>
        </w:numPr>
        <w:pStyle w:val="Compact"/>
      </w:pPr>
      <w:r>
        <w:rPr>
          <w:bCs/>
          <w:b/>
        </w:rPr>
        <w:t xml:space="preserve">Tech-Integrated Solutions:</w:t>
      </w:r>
      <w:r>
        <w:t xml:space="preserve"> </w:t>
      </w:r>
      <w:r>
        <w:t xml:space="preserve">The use of digital tools for career planning and virtual counseling sessions has expanded outreach to underserved communities.</w:t>
      </w:r>
    </w:p>
    <w:p>
      <w:pPr>
        <w:numPr>
          <w:ilvl w:val="0"/>
          <w:numId w:val="1003"/>
        </w:numPr>
        <w:pStyle w:val="Compact"/>
      </w:pPr>
      <w:r>
        <w:rPr>
          <w:bCs/>
          <w:b/>
        </w:rPr>
        <w:t xml:space="preserve">Cultural Exchange Programs:</w:t>
      </w:r>
      <w:r>
        <w:t xml:space="preserve"> </w:t>
      </w:r>
      <w:r>
        <w:t xml:space="preserve">Berlin’s status as a cultural hub allows school counselors to facilitate international exchange opportunities, enhancing students’ global perspectives.</w:t>
      </w:r>
    </w:p>
    <w:p>
      <w:pPr>
        <w:pStyle w:val="FirstParagraph"/>
      </w:pPr>
      <w:r>
        <w:t xml:space="preserve">Moreover, the German government’s emphasis on vocational training (Berufsausbildung) presents an opportunity for school counselors to guide students toward careers that align with local economic needs. This is particularly relevant in Berlin, where industries like technology, media, and renewable energy are growing rapidly.</w:t>
      </w:r>
    </w:p>
    <w:bookmarkEnd w:id="24"/>
    <w:bookmarkStart w:id="25" w:name="Xdea22a9076277f35ab9c0794be8fde0b98a7963"/>
    <w:p>
      <w:pPr>
        <w:pStyle w:val="Heading2"/>
      </w:pPr>
      <w:r>
        <w:t xml:space="preserve">The Role of School Counselors in Promoting Equity</w:t>
      </w:r>
    </w:p>
    <w:p>
      <w:pPr>
        <w:pStyle w:val="FirstParagraph"/>
      </w:pPr>
      <w:r>
        <w:t xml:space="preserve">A key responsibility of school counselors in Germany Berlin is to promote educational equity. By identifying and addressing systemic barriers—such as disparities in access to resources or language proficiency—they help ensure that all students have an equal chance to succeed. This aligns with Berlin’s broader commitment to social justice and inclusion, as outlined in the city’s</w:t>
      </w:r>
      <w:r>
        <w:t xml:space="preserve"> </w:t>
      </w:r>
      <w:r>
        <w:rPr>
          <w:iCs/>
          <w:i/>
        </w:rPr>
        <w:t xml:space="preserve">Gleichstellungspolitik</w:t>
      </w:r>
      <w:r>
        <w:t xml:space="preserve"> </w:t>
      </w:r>
      <w:r>
        <w:t xml:space="preserve">(Equality Policy). School counselors also play a role in raising awareness about discrimination and fostering inclusive school cultures.</w:t>
      </w:r>
    </w:p>
    <w:bookmarkEnd w:id="25"/>
    <w:bookmarkStart w:id="26" w:name="conclusion"/>
    <w:p>
      <w:pPr>
        <w:pStyle w:val="Heading2"/>
      </w:pPr>
      <w:r>
        <w:t xml:space="preserve">Conclusion</w:t>
      </w:r>
    </w:p>
    <w:p>
      <w:pPr>
        <w:pStyle w:val="FirstParagraph"/>
      </w:pPr>
      <w:r>
        <w:t xml:space="preserve">This Undergraduate Thesis underscores the critical importance of school counselors within Germany Berlin’s educational landscape. Their role transcends academic advising, encompassing social, emotional, and cultural dimensions that are essential for student well-being. While challenges such as bureaucratic constraints and rising mental health demands persist, the opportunities for innovation and collaboration in Berlin provide a promising framework for future development. As Germany continues to evolve socially and economically, the role of school counselors will remain central to ensuring that every student—regardless of background—can thrive in a diverse and dynamic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Germany Berlin</dc:title>
  <dc:creator/>
  <dc:language>en</dc:language>
  <cp:keywords/>
  <dcterms:created xsi:type="dcterms:W3CDTF">2026-07-23T01:23:29Z</dcterms:created>
  <dcterms:modified xsi:type="dcterms:W3CDTF">2026-07-23T01:23:29Z</dcterms:modified>
</cp:coreProperties>
</file>

<file path=docProps/custom.xml><?xml version="1.0" encoding="utf-8"?>
<Properties xmlns="http://schemas.openxmlformats.org/officeDocument/2006/custom-properties" xmlns:vt="http://schemas.openxmlformats.org/officeDocument/2006/docPropsVTypes"/>
</file>