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Promoting</w:t>
      </w:r>
      <w:r>
        <w:t xml:space="preserve"> </w:t>
      </w:r>
      <w:r>
        <w:t xml:space="preserve">Student</w:t>
      </w:r>
      <w:r>
        <w:t xml:space="preserve"> </w:t>
      </w:r>
      <w:r>
        <w:t xml:space="preserve">Well-being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362a49a6f190c557a588168c44809dccb138b2e"/>
    <w:p>
      <w:pPr>
        <w:pStyle w:val="Heading1"/>
      </w:pPr>
      <w:r>
        <w:t xml:space="preserve">Undergraduate Thesis: The Role of School Counselors in Promoting Student Well-being in Ghana Accra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School Counselor</w:t>
      </w:r>
      <w:r>
        <w:t xml:space="preserve">s in fostering academic, emotional, and social well-being among students in Ghana’s capital city, Accra. As educational systems globally evolve to address holistic development, the integration of school counselors has become increasingly vital. In Accra, where urbanization and socio-economic disparities intersect with educational challenges, the presence of trained</w:t>
      </w:r>
      <w:r>
        <w:t xml:space="preserve"> </w:t>
      </w:r>
      <w:r>
        <w:rPr>
          <w:bCs/>
          <w:b/>
        </w:rPr>
        <w:t xml:space="preserve">School Counselor</w:t>
      </w:r>
      <w:r>
        <w:t xml:space="preserve">s is essential to bridge gaps in student support services. This study analyzes existing frameworks for counseling in Ghanaian schools and highlights opportunities for improvement tailored to Accra’s unique context.</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School Counselor</w:t>
      </w:r>
      <w:r>
        <w:t xml:space="preserve"> </w:t>
      </w:r>
      <w:r>
        <w:t xml:space="preserve">extends beyond academic advising; it encompasses mental health advocacy, conflict resolution, and career guidance. In Ghana, particularly in cities like Accra, where students face diverse challenges such as academic pressure, cultural expectations, and socio-economic inequalities, the need for professional counseling services is paramount. This</w:t>
      </w:r>
      <w:r>
        <w:t xml:space="preserve"> </w:t>
      </w:r>
      <w:r>
        <w:rPr>
          <w:bCs/>
          <w:b/>
        </w:rPr>
        <w:t xml:space="preserve">Undergraduate Thesis</w:t>
      </w:r>
      <w:r>
        <w:t xml:space="preserve"> </w:t>
      </w:r>
      <w:r>
        <w:t xml:space="preserve">examines the current state of school counseling in Accra and proposes strategies to enhance its effectiveness in addressing student needs.</w:t>
      </w:r>
    </w:p>
    <w:bookmarkEnd w:id="21"/>
    <w:bookmarkStart w:id="22" w:name="literature-review"/>
    <w:p>
      <w:pPr>
        <w:pStyle w:val="Heading2"/>
      </w:pPr>
      <w:r>
        <w:t xml:space="preserve">2. Literature Review</w:t>
      </w:r>
    </w:p>
    <w:p>
      <w:pPr>
        <w:pStyle w:val="FirstParagraph"/>
      </w:pPr>
      <w:r>
        <w:t xml:space="preserve">The concept of school counseling originated in the early 20th century, emphasizing a student-centered approach to education (Gysbers &amp; Henderson, 1997). In Ghana, however, the integration of formal counseling services into schools has been gradual. Research by Adomako et al. (2018) highlights that while some urban schools in Accra employ counselors, many institutions still lack structured programs for mental health support.</w:t>
      </w:r>
    </w:p>
    <w:p>
      <w:pPr>
        <w:pStyle w:val="BodyText"/>
      </w:pPr>
      <w:r>
        <w:t xml:space="preserve">Global studies underscore the importance of school counselors in reducing dropout rates, improving academic performance, and addressing issues such as bullying and trauma (American School Counselor Association, 2019). In Ghana’s context, these roles are even more critical due to factors like poverty, limited access to mental health resources outside schools, and cultural stigma surrounding psychological distress.</w:t>
      </w:r>
    </w:p>
    <w:bookmarkEnd w:id="22"/>
    <w:bookmarkStart w:id="23" w:name="the-role-of-school-counselors-in-accra"/>
    <w:p>
      <w:pPr>
        <w:pStyle w:val="Heading2"/>
      </w:pPr>
      <w:r>
        <w:t xml:space="preserve">3. The Role of School Counselors in Accra</w:t>
      </w:r>
    </w:p>
    <w:p>
      <w:pPr>
        <w:pStyle w:val="FirstParagraph"/>
      </w:pPr>
      <w:r>
        <w:rPr>
          <w:bCs/>
          <w:b/>
        </w:rPr>
        <w:t xml:space="preserve">School Counselor</w:t>
      </w:r>
      <w:r>
        <w:t xml:space="preserve">s in Accra operate within a unique socio-cultural landscape. Their responsibilities include:</w:t>
      </w:r>
    </w:p>
    <w:p>
      <w:pPr>
        <w:numPr>
          <w:ilvl w:val="0"/>
          <w:numId w:val="1001"/>
        </w:numPr>
        <w:pStyle w:val="Compact"/>
      </w:pPr>
      <w:r>
        <w:rPr>
          <w:bCs/>
          <w:b/>
        </w:rPr>
        <w:t xml:space="preserve">Academic Guidance:</w:t>
      </w:r>
      <w:r>
        <w:t xml:space="preserve"> </w:t>
      </w:r>
      <w:r>
        <w:t xml:space="preserve">Assisting students with course selection, study skills, and academic planning.</w:t>
      </w:r>
    </w:p>
    <w:p>
      <w:pPr>
        <w:numPr>
          <w:ilvl w:val="0"/>
          <w:numId w:val="1001"/>
        </w:numPr>
        <w:pStyle w:val="Compact"/>
      </w:pPr>
      <w:r>
        <w:rPr>
          <w:bCs/>
          <w:b/>
        </w:rPr>
        <w:t xml:space="preserve">Mental Health Support:</w:t>
      </w:r>
      <w:r>
        <w:t xml:space="preserve"> </w:t>
      </w:r>
      <w:r>
        <w:t xml:space="preserve">Providing interventions for stress, anxiety, and other psychological challenges.</w:t>
      </w:r>
    </w:p>
    <w:p>
      <w:pPr>
        <w:numPr>
          <w:ilvl w:val="0"/>
          <w:numId w:val="1001"/>
        </w:numPr>
        <w:pStyle w:val="Compact"/>
      </w:pPr>
      <w:r>
        <w:rPr>
          <w:bCs/>
          <w:b/>
        </w:rPr>
        <w:t xml:space="preserve">Social-Emotional Development:</w:t>
      </w:r>
      <w:r>
        <w:t xml:space="preserve"> </w:t>
      </w:r>
      <w:r>
        <w:t xml:space="preserve">Mediating peer conflicts and promoting inclusive practices in diverse classrooms.</w:t>
      </w:r>
    </w:p>
    <w:p>
      <w:pPr>
        <w:numPr>
          <w:ilvl w:val="0"/>
          <w:numId w:val="1001"/>
        </w:numPr>
        <w:pStyle w:val="Compact"/>
      </w:pPr>
      <w:r>
        <w:rPr>
          <w:bCs/>
          <w:b/>
        </w:rPr>
        <w:t xml:space="preserve">Career Counseling:</w:t>
      </w:r>
      <w:r>
        <w:t xml:space="preserve"> </w:t>
      </w:r>
      <w:r>
        <w:t xml:space="preserve">Connecting students with vocational opportunities aligned to Ghana’s economic needs.</w:t>
      </w:r>
    </w:p>
    <w:p>
      <w:pPr>
        <w:pStyle w:val="FirstParagraph"/>
      </w:pPr>
      <w:r>
        <w:t xml:space="preserve">In Accra, counselors also navigate cultural expectations, such as pressure on students to pursue careers in medicine or law. They must balance these norms with individual aspirations while addressing systemic issues like access to resources and teacher training.</w:t>
      </w:r>
    </w:p>
    <w:bookmarkEnd w:id="23"/>
    <w:bookmarkStart w:id="24" w:name="X77145709857e1b2a1d28079bd3cb86533b28274"/>
    <w:p>
      <w:pPr>
        <w:pStyle w:val="Heading2"/>
      </w:pPr>
      <w:r>
        <w:t xml:space="preserve">4. Challenges Facing School Counselors in Ghana Accra</w:t>
      </w:r>
    </w:p>
    <w:p>
      <w:pPr>
        <w:pStyle w:val="FirstParagraph"/>
      </w:pPr>
      <w:r>
        <w:t xml:space="preserve">Despite their importance,</w:t>
      </w:r>
      <w:r>
        <w:t xml:space="preserve"> </w:t>
      </w:r>
      <w:r>
        <w:rPr>
          <w:bCs/>
          <w:b/>
        </w:rPr>
        <w:t xml:space="preserve">School Counselor</w:t>
      </w:r>
      <w:r>
        <w:t xml:space="preserve">s in Accra face significant challenges:</w:t>
      </w:r>
    </w:p>
    <w:p>
      <w:pPr>
        <w:numPr>
          <w:ilvl w:val="0"/>
          <w:numId w:val="1002"/>
        </w:numPr>
        <w:pStyle w:val="Compact"/>
      </w:pPr>
      <w:r>
        <w:rPr>
          <w:bCs/>
          <w:b/>
        </w:rPr>
        <w:t xml:space="preserve">Limited Funding:</w:t>
      </w:r>
      <w:r>
        <w:t xml:space="preserve"> </w:t>
      </w:r>
      <w:r>
        <w:t xml:space="preserve">Many schools lack financial support for counseling programs.</w:t>
      </w:r>
    </w:p>
    <w:p>
      <w:pPr>
        <w:numPr>
          <w:ilvl w:val="0"/>
          <w:numId w:val="1002"/>
        </w:numPr>
        <w:pStyle w:val="Compact"/>
      </w:pPr>
      <w:r>
        <w:rPr>
          <w:bCs/>
          <w:b/>
        </w:rPr>
        <w:t xml:space="preserve">Inadequate Training:</w:t>
      </w:r>
      <w:r>
        <w:t xml:space="preserve"> </w:t>
      </w:r>
      <w:r>
        <w:t xml:space="preserve">Some counselors receive minimal professional development on modern counseling techniques.</w:t>
      </w:r>
    </w:p>
    <w:p>
      <w:pPr>
        <w:numPr>
          <w:ilvl w:val="0"/>
          <w:numId w:val="1002"/>
        </w:numPr>
        <w:pStyle w:val="Compact"/>
      </w:pPr>
      <w:r>
        <w:rPr>
          <w:bCs/>
          <w:b/>
        </w:rPr>
        <w:t xml:space="preserve">Cultural Stigma:</w:t>
      </w:r>
      <w:r>
        <w:t xml:space="preserve"> </w:t>
      </w:r>
      <w:r>
        <w:t xml:space="preserve">Students and families may avoid seeking help due to misconceptions about mental health.</w:t>
      </w:r>
    </w:p>
    <w:p>
      <w:pPr>
        <w:numPr>
          <w:ilvl w:val="0"/>
          <w:numId w:val="1002"/>
        </w:numPr>
        <w:pStyle w:val="Compact"/>
      </w:pPr>
      <w:r>
        <w:rPr>
          <w:bCs/>
          <w:b/>
        </w:rPr>
        <w:t xml:space="preserve">High Student-to-Counselor Ratios:</w:t>
      </w:r>
      <w:r>
        <w:t xml:space="preserve"> </w:t>
      </w:r>
      <w:r>
        <w:t xml:space="preserve">Overburdened counselors struggle to meet the needs of large student populations.</w:t>
      </w:r>
    </w:p>
    <w:p>
      <w:pPr>
        <w:pStyle w:val="FirstParagraph"/>
      </w:pPr>
      <w:r>
        <w:t xml:space="preserve">These barriers are compounded by rapid urbanization in Accra, which increases the complexity of student issues while straining school infrastructure.</w:t>
      </w:r>
    </w:p>
    <w:bookmarkEnd w:id="24"/>
    <w:bookmarkStart w:id="25" w:name="X35052af7e0bae54157b082d0c46c99a55816c92"/>
    <w:p>
      <w:pPr>
        <w:pStyle w:val="Heading2"/>
      </w:pPr>
      <w:r>
        <w:t xml:space="preserve">5. Recommendations for Enhancing School Counseling in Accra</w:t>
      </w:r>
    </w:p>
    <w:p>
      <w:pPr>
        <w:pStyle w:val="FirstParagraph"/>
      </w:pPr>
      <w:r>
        <w:t xml:space="preserve">To strengthen the impact of</w:t>
      </w:r>
      <w:r>
        <w:t xml:space="preserve"> </w:t>
      </w:r>
      <w:r>
        <w:rPr>
          <w:bCs/>
          <w:b/>
        </w:rPr>
        <w:t xml:space="preserve">School Counselor</w:t>
      </w:r>
      <w:r>
        <w:t xml:space="preserve">s in Ghana’s capital city, the following measures are proposed:</w:t>
      </w:r>
    </w:p>
    <w:p>
      <w:pPr>
        <w:numPr>
          <w:ilvl w:val="0"/>
          <w:numId w:val="1003"/>
        </w:numPr>
        <w:pStyle w:val="Compact"/>
      </w:pPr>
      <w:r>
        <w:rPr>
          <w:bCs/>
          <w:b/>
        </w:rPr>
        <w:t xml:space="preserve">Policymaker Collaboration:</w:t>
      </w:r>
      <w:r>
        <w:t xml:space="preserve"> </w:t>
      </w:r>
      <w:r>
        <w:t xml:space="preserve">Advocate for government funding and policy reforms to prioritize counseling services.</w:t>
      </w:r>
    </w:p>
    <w:p>
      <w:pPr>
        <w:numPr>
          <w:ilvl w:val="0"/>
          <w:numId w:val="1003"/>
        </w:numPr>
        <w:pStyle w:val="Compact"/>
      </w:pPr>
      <w:r>
        <w:rPr>
          <w:bCs/>
          <w:b/>
        </w:rPr>
        <w:t xml:space="preserve">Training Programs:</w:t>
      </w:r>
      <w:r>
        <w:t xml:space="preserve"> </w:t>
      </w:r>
      <w:r>
        <w:t xml:space="preserve">Develop continuous professional development opportunities for counselors focusing on cultural sensitivity and trauma-informed practices.</w:t>
      </w:r>
    </w:p>
    <w:p>
      <w:pPr>
        <w:numPr>
          <w:ilvl w:val="0"/>
          <w:numId w:val="1003"/>
        </w:numPr>
        <w:pStyle w:val="Compact"/>
      </w:pPr>
      <w:r>
        <w:rPr>
          <w:bCs/>
          <w:b/>
        </w:rPr>
        <w:t xml:space="preserve">Cultural Sensitivity Initiatives:</w:t>
      </w:r>
      <w:r>
        <w:t xml:space="preserve"> </w:t>
      </w:r>
      <w:r>
        <w:t xml:space="preserve">Integrate local traditions into counseling approaches to build trust within communities.</w:t>
      </w:r>
    </w:p>
    <w:p>
      <w:pPr>
        <w:numPr>
          <w:ilvl w:val="0"/>
          <w:numId w:val="1003"/>
        </w:numPr>
        <w:pStyle w:val="Compact"/>
      </w:pPr>
      <w:r>
        <w:rPr>
          <w:bCs/>
          <w:b/>
        </w:rPr>
        <w:t xml:space="preserve">Partnerships with NGOs:</w:t>
      </w:r>
      <w:r>
        <w:t xml:space="preserve"> </w:t>
      </w:r>
      <w:r>
        <w:t xml:space="preserve">Collaborate with organizations specializing in mental health to expand outreach and resources.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School Counselor</w:t>
      </w:r>
      <w:r>
        <w:t xml:space="preserve">s in promoting holistic student well-being within the dynamic environment of Ghana Accra. As urban centers like Accra continue to grow, the need for robust counseling frameworks will only increase. Addressing current limitations through targeted interventions can ensure that all students—regardless of socio-economic background—receive the support they deserve. Future research should explore long-term outcomes of counseling programs in Ghanaian schools to inform evidence-based practices.</w:t>
      </w:r>
    </w:p>
    <w:bookmarkEnd w:id="26"/>
    <w:bookmarkStart w:id="27" w:name="references"/>
    <w:p>
      <w:pPr>
        <w:pStyle w:val="Heading2"/>
      </w:pPr>
      <w:r>
        <w:t xml:space="preserve">References</w:t>
      </w:r>
    </w:p>
    <w:p>
      <w:pPr>
        <w:pStyle w:val="FirstParagraph"/>
      </w:pPr>
      <w:r>
        <w:rPr>
          <w:iCs/>
          <w:i/>
        </w:rPr>
        <w:t xml:space="preserve">Adomako, J., Asamoah, E., &amp; Agyepong, I. (2018). Mental health challenges in Ghanaian schools: A call for action.</w:t>
      </w:r>
      <w:r>
        <w:rPr>
          <w:iCs/>
          <w:i/>
        </w:rPr>
        <w:t xml:space="preserve"> </w:t>
      </w:r>
      <w:r>
        <w:rPr>
          <w:bCs/>
          <w:b/>
          <w:iCs/>
          <w:i/>
        </w:rPr>
        <w:t xml:space="preserve">African Journal of Psychological Studies</w:t>
      </w:r>
      <w:r>
        <w:rPr>
          <w:iCs/>
          <w:i/>
        </w:rPr>
        <w:t xml:space="preserve">, 3(1), 45-60.</w:t>
      </w:r>
      <w:r>
        <w:br/>
      </w:r>
      <w:r>
        <w:rPr>
          <w:iCs/>
          <w:i/>
        </w:rPr>
        <w:t xml:space="preserve">American School Counselor Association. (2019). The ASCA National Model: A framework for school counseling programs. Alexandria, VA: Author.</w:t>
      </w:r>
      <w:r>
        <w:br/>
      </w:r>
      <w:r>
        <w:rPr>
          <w:iCs/>
          <w:i/>
        </w:rPr>
        <w:t xml:space="preserve">Gysbers, P., &amp; Henderson, J. (1997).</w:t>
      </w:r>
      <w:r>
        <w:rPr>
          <w:iCs/>
          <w:i/>
        </w:rPr>
        <w:t xml:space="preserve"> </w:t>
      </w:r>
      <w:r>
        <w:rPr>
          <w:bCs/>
          <w:b/>
          <w:iCs/>
          <w:i/>
        </w:rPr>
        <w:t xml:space="preserve">Counseling Services in Schools</w:t>
      </w:r>
      <w:r>
        <w:rPr>
          <w:iCs/>
          <w:i/>
        </w:rPr>
        <w:t xml:space="preserve">. New York: Routledge.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Promoting Student Well-being in Ghana Accra</dc:title>
  <dc:creator/>
  <dc:language>en</dc:language>
  <cp:keywords/>
  <dcterms:created xsi:type="dcterms:W3CDTF">2026-07-21T03:16:58Z</dcterms:created>
  <dcterms:modified xsi:type="dcterms:W3CDTF">2026-07-21T03:16:58Z</dcterms:modified>
</cp:coreProperties>
</file>

<file path=docProps/custom.xml><?xml version="1.0" encoding="utf-8"?>
<Properties xmlns="http://schemas.openxmlformats.org/officeDocument/2006/custom-properties" xmlns:vt="http://schemas.openxmlformats.org/officeDocument/2006/docPropsVTypes"/>
</file>