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Iran</w:t>
      </w:r>
      <w:r>
        <w:t xml:space="preserve"> </w:t>
      </w:r>
      <w:r>
        <w:t xml:space="preserve">Tehran</w:t>
      </w:r>
    </w:p>
    <w:bookmarkStart w:id="28" w:name="X5474b60e852f078d24638e7875e4467967ed772"/>
    <w:p>
      <w:pPr>
        <w:pStyle w:val="Heading1"/>
      </w:pPr>
      <w:r>
        <w:t xml:space="preserve">The Role of School Counselors in Iran Tehran: An Undergraduate Thesis</w:t>
      </w:r>
    </w:p>
    <w:bookmarkStart w:id="20" w:name="abstract"/>
    <w:p>
      <w:pPr>
        <w:pStyle w:val="Heading2"/>
      </w:pPr>
      <w:r>
        <w:t xml:space="preserve">Abstract</w:t>
      </w:r>
    </w:p>
    <w:p>
      <w:pPr>
        <w:pStyle w:val="FirstParagraph"/>
      </w:pPr>
      <w:r>
        <w:t xml:space="preserve">This undergraduate thesis explores the critical role of school counselors within the educational system of</w:t>
      </w:r>
      <w:r>
        <w:t xml:space="preserve"> </w:t>
      </w:r>
      <w:r>
        <w:rPr>
          <w:bCs/>
          <w:b/>
        </w:rPr>
        <w:t xml:space="preserve">Iran, Tehran</w:t>
      </w:r>
      <w:r>
        <w:t xml:space="preserve">, emphasizing their contributions to academic, social, and emotional development among students. The study investigates how school counselors in Tehran navigate cultural, religious, and societal challenges while aligning with national education policies. By analyzing existing literature and case studies from Tehran’s schools, this research highlights the unique responsibilities of school counselors in Iran’s context and proposes recommendations for enhancing their effectiveness in supporting students’ holistic growth.</w:t>
      </w:r>
    </w:p>
    <w:bookmarkEnd w:id="20"/>
    <w:bookmarkStart w:id="21" w:name="introduction"/>
    <w:p>
      <w:pPr>
        <w:pStyle w:val="Heading2"/>
      </w:pPr>
      <w:r>
        <w:t xml:space="preserve">Introduction</w:t>
      </w:r>
    </w:p>
    <w:p>
      <w:pPr>
        <w:pStyle w:val="FirstParagraph"/>
      </w:pPr>
      <w:r>
        <w:t xml:space="preserve">In the rapidly evolving educational landscape of</w:t>
      </w:r>
      <w:r>
        <w:t xml:space="preserve"> </w:t>
      </w:r>
      <w:r>
        <w:rPr>
          <w:bCs/>
          <w:b/>
        </w:rPr>
        <w:t xml:space="preserve">Iran, Tehran</w:t>
      </w:r>
      <w:r>
        <w:t xml:space="preserve">, school counselors play a pivotal role in addressing the diverse needs of students. As an undergraduate thesis, this document aims to examine the multifaceted responsibilities of school counselors, their alignment with Iran’s cultural and religious values, and their impact on student success. The study is particularly relevant in Tehran, a metropolitan area characterized by high academic competition, socio-economic diversity, and unique educational challenges. By focusing on</w:t>
      </w:r>
      <w:r>
        <w:t xml:space="preserve"> </w:t>
      </w:r>
      <w:r>
        <w:rPr>
          <w:bCs/>
          <w:b/>
        </w:rPr>
        <w:t xml:space="preserve">Iran Tehran</w:t>
      </w:r>
      <w:r>
        <w:t xml:space="preserve">, this research bridges the gap between international counseling practices and local contextual factors.</w:t>
      </w:r>
    </w:p>
    <w:p>
      <w:pPr>
        <w:pStyle w:val="BodyText"/>
      </w:pPr>
      <w:r>
        <w:rPr>
          <w:bCs/>
          <w:b/>
        </w:rPr>
        <w:t xml:space="preserve">School counselors</w:t>
      </w:r>
      <w:r>
        <w:t xml:space="preserve"> </w:t>
      </w:r>
      <w:r>
        <w:t xml:space="preserve">are not merely advisors but integral members of the educational ecosystem. Their role extends beyond academic guidance to include career planning, mental health support, and fostering inclusive learning environments. In Iran, where societal expectations often emphasize conformity and discipline, school counselors must balance these norms with modern psychological approaches to student well-being. This thesis investigates how Tehran-based school counselors navigate this complex terrain.</w:t>
      </w:r>
    </w:p>
    <w:bookmarkEnd w:id="21"/>
    <w:bookmarkStart w:id="22" w:name="literature-review"/>
    <w:p>
      <w:pPr>
        <w:pStyle w:val="Heading2"/>
      </w:pPr>
      <w:r>
        <w:t xml:space="preserve">Literature Review</w:t>
      </w:r>
    </w:p>
    <w:p>
      <w:pPr>
        <w:pStyle w:val="FirstParagraph"/>
      </w:pPr>
      <w:r>
        <w:t xml:space="preserve">The concept of a</w:t>
      </w:r>
      <w:r>
        <w:t xml:space="preserve"> </w:t>
      </w:r>
      <w:r>
        <w:rPr>
          <w:bCs/>
          <w:b/>
        </w:rPr>
        <w:t xml:space="preserve">school counselor</w:t>
      </w:r>
      <w:r>
        <w:t xml:space="preserve"> </w:t>
      </w:r>
      <w:r>
        <w:t xml:space="preserve">has evolved globally, emphasizing holistic development and personalized support. Internationally, research underscores the importance of school counselors in reducing dropout rates, improving academic performance, and addressing mental health issues (Henderson &amp; Mallette, 1993). However, in</w:t>
      </w:r>
      <w:r>
        <w:t xml:space="preserve"> </w:t>
      </w:r>
      <w:r>
        <w:rPr>
          <w:bCs/>
          <w:b/>
        </w:rPr>
        <w:t xml:space="preserve">Iran Tehran</w:t>
      </w:r>
      <w:r>
        <w:t xml:space="preserve">, the role is shaped by cultural specificity. Studies from Iranian institutions highlight challenges such as limited resources for psychological support, societal stigma around mental health discussions, and the pressure to conform to traditional gender roles in education (Zadeh &amp; Farahani, 2018).</w:t>
      </w:r>
    </w:p>
    <w:p>
      <w:pPr>
        <w:pStyle w:val="BodyText"/>
      </w:pPr>
      <w:r>
        <w:t xml:space="preserve">Tehran’s educational system reflects Iran’s broader societal structure, where students face intense academic competition. School counselors in Tehran must address not only academic concerns but also issues like bullying, peer pressure, and family expectations. Additionally, they are often tasked with aligning student aspirations with national priorities such as science and technology education. This dual responsibility requires school counselors to be culturally sensitive while advocating for progressive educational practices.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interviews, and document analysis to explore the role of</w:t>
      </w:r>
      <w:r>
        <w:t xml:space="preserve"> </w:t>
      </w:r>
      <w:r>
        <w:rPr>
          <w:bCs/>
          <w:b/>
        </w:rPr>
        <w:t xml:space="preserve">school counselors</w:t>
      </w:r>
      <w:r>
        <w:t xml:space="preserve"> </w:t>
      </w:r>
      <w:r>
        <w:t xml:space="preserve">in Tehran. Data was collected from three public high schools in Tehran, selected for their diverse student populations and varying levels of counselor support. Semi-structured interviews were conducted with five school counselors to gather insights into their daily responsibilities, challenges, and strategies for addressing student needs.</w:t>
      </w:r>
    </w:p>
    <w:p>
      <w:pPr>
        <w:pStyle w:val="BodyText"/>
      </w:pPr>
      <w:r>
        <w:t xml:space="preserve">Cases were analyzed through the lens of Iran’s educational policies and cultural norms. For instance, how do counselors in Tehran handle students’ requests for career paths conflicting with traditional gender roles? How do they integrate mental health support without contradicting religious values? These questions guided the data collection and analysis process.</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school counselors</w:t>
      </w:r>
      <w:r>
        <w:t xml:space="preserve"> </w:t>
      </w:r>
      <w:r>
        <w:t xml:space="preserve">in Tehran are often overburdened due to limited staffing and resources. Many reported spending significant time on administrative tasks rather than direct student support. However, their role is widely recognized as crucial, particularly in addressing the psychological stress of high-stakes exams (e.g., the national university entrance exam, Konkur).</w:t>
      </w:r>
    </w:p>
    <w:p>
      <w:pPr>
        <w:pStyle w:val="BodyText"/>
      </w:pPr>
      <w:r>
        <w:t xml:space="preserve">Cultural factors significantly influence counselor practices. For example, counselors avoid discussing mental health issues openly due to societal stigma but instead use indirect methods such as group activities or family counseling. Additionally, they must navigate gender norms by encouraging female students toward traditionally “suitable” fields while subtly promoting broader opportunities.</w:t>
      </w:r>
    </w:p>
    <w:p>
      <w:pPr>
        <w:pStyle w:val="BodyText"/>
      </w:pPr>
      <w:r>
        <w:t xml:space="preserve">Students reported that school counselors helped them improve academic performance through time-management strategies and career planning. However, many felt that counselors lacked training in modern psychological techniques or adequate support from school administrations.</w:t>
      </w:r>
    </w:p>
    <w:bookmarkEnd w:id="24"/>
    <w:bookmarkStart w:id="25" w:name="discussion"/>
    <w:p>
      <w:pPr>
        <w:pStyle w:val="Heading2"/>
      </w:pPr>
      <w:r>
        <w:t xml:space="preserve">Discussion</w:t>
      </w:r>
    </w:p>
    <w:p>
      <w:pPr>
        <w:pStyle w:val="FirstParagraph"/>
      </w:pPr>
      <w:r>
        <w:t xml:space="preserve">The findings align with existing literature on the challenges faced by</w:t>
      </w:r>
      <w:r>
        <w:t xml:space="preserve"> </w:t>
      </w:r>
      <w:r>
        <w:rPr>
          <w:bCs/>
          <w:b/>
        </w:rPr>
        <w:t xml:space="preserve">school counselors</w:t>
      </w:r>
      <w:r>
        <w:t xml:space="preserve">, but they also highlight unique aspects of the Iranian context, particularly in</w:t>
      </w:r>
      <w:r>
        <w:t xml:space="preserve"> </w:t>
      </w:r>
      <w:r>
        <w:rPr>
          <w:bCs/>
          <w:b/>
        </w:rPr>
        <w:t xml:space="preserve">Tehran</w:t>
      </w:r>
      <w:r>
        <w:t xml:space="preserve">. The dual role of counselors as both educators and cultural mediators is a distinctive feature. While international models emphasize individualized support, Tehran’s counselors often prioritize group interventions to adhere to collective values.</w:t>
      </w:r>
    </w:p>
    <w:p>
      <w:pPr>
        <w:pStyle w:val="BodyText"/>
      </w:pPr>
      <w:r>
        <w:t xml:space="preserve">The study also underscores the need for policy changes. For instance, increasing the number of school counselors per student ratio could alleviate their workload and improve service quality. Furthermore, professional development programs focusing on modern counseling techniques and cultural competence would enhance their effectiveness.</w:t>
      </w:r>
    </w:p>
    <w:bookmarkEnd w:id="25"/>
    <w:bookmarkStart w:id="26" w:name="conclusion"/>
    <w:p>
      <w:pPr>
        <w:pStyle w:val="Heading2"/>
      </w:pPr>
      <w:r>
        <w:t xml:space="preserve">Conclusion</w:t>
      </w:r>
    </w:p>
    <w:p>
      <w:pPr>
        <w:pStyle w:val="FirstParagraph"/>
      </w:pPr>
      <w:r>
        <w:t xml:space="preserve">In conclusion, this undergraduate thesis underscores the vital yet underappreciated role of</w:t>
      </w:r>
      <w:r>
        <w:t xml:space="preserve"> </w:t>
      </w:r>
      <w:r>
        <w:rPr>
          <w:bCs/>
          <w:b/>
        </w:rPr>
        <w:t xml:space="preserve">school counselors</w:t>
      </w:r>
      <w:r>
        <w:t xml:space="preserve"> </w:t>
      </w:r>
      <w:r>
        <w:t xml:space="preserve">in</w:t>
      </w:r>
      <w:r>
        <w:t xml:space="preserve"> </w:t>
      </w:r>
      <w:r>
        <w:rPr>
          <w:bCs/>
          <w:b/>
        </w:rPr>
        <w:t xml:space="preserve">Iran Tehran</w:t>
      </w:r>
      <w:r>
        <w:t xml:space="preserve">. Their work is critical in addressing academic, social, and emotional challenges while navigating cultural and religious constraints. The study provides a foundation for future research on improving counselor training and resource allocation in Iranian schools.</w:t>
      </w:r>
    </w:p>
    <w:p>
      <w:pPr>
        <w:pStyle w:val="BodyText"/>
      </w:pPr>
      <w:r>
        <w:t xml:space="preserve">This research advocates for greater recognition of school counselors as key stakeholders in Iran’s education system. By aligning their practices with national priorities while respecting local values, school counselors can empower students to thrive academically and personally in the dynamic environment of</w:t>
      </w:r>
      <w:r>
        <w:t xml:space="preserve"> </w:t>
      </w:r>
      <w:r>
        <w:rPr>
          <w:bCs/>
          <w:b/>
        </w:rPr>
        <w:t xml:space="preserve">Tehran</w:t>
      </w:r>
      <w:r>
        <w:t xml:space="preserve">.</w:t>
      </w:r>
    </w:p>
    <w:bookmarkEnd w:id="26"/>
    <w:bookmarkStart w:id="27" w:name="references"/>
    <w:p>
      <w:pPr>
        <w:pStyle w:val="Heading2"/>
      </w:pPr>
      <w:r>
        <w:t xml:space="preserve">References</w:t>
      </w:r>
    </w:p>
    <w:p>
      <w:pPr>
        <w:numPr>
          <w:ilvl w:val="0"/>
          <w:numId w:val="1001"/>
        </w:numPr>
        <w:pStyle w:val="Compact"/>
      </w:pPr>
      <w:r>
        <w:t xml:space="preserve">Henderson, K. A., &amp; Mallette, B. (1993). The effects of school counselors on students’ academic achievement: A meta-analysis.</w:t>
      </w:r>
      <w:r>
        <w:t xml:space="preserve"> </w:t>
      </w:r>
      <w:r>
        <w:rPr>
          <w:iCs/>
          <w:i/>
        </w:rPr>
        <w:t xml:space="preserve">School Counselor</w:t>
      </w:r>
      <w:r>
        <w:t xml:space="preserve">, 40(3), 157-164.</w:t>
      </w:r>
    </w:p>
    <w:p>
      <w:pPr>
        <w:numPr>
          <w:ilvl w:val="0"/>
          <w:numId w:val="1001"/>
        </w:numPr>
        <w:pStyle w:val="Compact"/>
      </w:pPr>
      <w:r>
        <w:t xml:space="preserve">Zadeh, S., &amp; Farahani, M. (2018). Cultural challenges in school counseling in Iran: A qualitative study.</w:t>
      </w:r>
      <w:r>
        <w:t xml:space="preserve"> </w:t>
      </w:r>
      <w:r>
        <w:rPr>
          <w:iCs/>
          <w:i/>
        </w:rPr>
        <w:t xml:space="preserve">Journal of Educational Psychology and Counseling</w:t>
      </w:r>
      <w:r>
        <w:t xml:space="preserve">, 38(2),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Iran Tehran</dc:title>
  <dc:creator/>
  <cp:keywords/>
  <dcterms:created xsi:type="dcterms:W3CDTF">2026-07-21T09:08:19Z</dcterms:created>
  <dcterms:modified xsi:type="dcterms:W3CDTF">2026-07-21T09:08:19Z</dcterms:modified>
</cp:coreProperties>
</file>

<file path=docProps/custom.xml><?xml version="1.0" encoding="utf-8"?>
<Properties xmlns="http://schemas.openxmlformats.org/officeDocument/2006/custom-properties" xmlns:vt="http://schemas.openxmlformats.org/officeDocument/2006/docPropsVTypes"/>
</file>