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4718d2e3dfb24a829f535cbdbe0952b0735e5c0"/>
    <w:p>
      <w:pPr>
        <w:pStyle w:val="Heading1"/>
      </w:pPr>
      <w:r>
        <w:t xml:space="preserve">Undergraduate Thesis: The Role of School Counselor in Iraq Baghdad</w:t>
      </w:r>
    </w:p>
    <w:bookmarkStart w:id="20" w:name="abstract"/>
    <w:p>
      <w:pPr>
        <w:pStyle w:val="Heading2"/>
      </w:pPr>
      <w:r>
        <w:t xml:space="preserve">Abstract</w:t>
      </w:r>
    </w:p>
    <w:p>
      <w:pPr>
        <w:pStyle w:val="FirstParagraph"/>
      </w:pPr>
      <w:r>
        <w:t xml:space="preserve">This Undergraduate Thesis explores the critical role of the School Counselor in addressing the educational, psychological, and social challenges faced by students in Iraq Baghdad. Given the unique socio-political context of Baghdad—a city marked by decades of conflict and rapid societal transformation—the need for specialized guidance services has become imperative. This study examines how School Counselors can contribute to fostering academic success, emotional resilience, and holistic development among students in Iraqi public schools. Through a review of existing literature, case studies, and policy frameworks, this thesis highlights the importance of integrating School Counselor roles into the educational system of Iraq Baghdad.</w:t>
      </w:r>
    </w:p>
    <w:bookmarkEnd w:id="20"/>
    <w:bookmarkStart w:id="21" w:name="introduction"/>
    <w:p>
      <w:pPr>
        <w:pStyle w:val="Heading2"/>
      </w:pPr>
      <w:r>
        <w:t xml:space="preserve">Introduction</w:t>
      </w:r>
    </w:p>
    <w:p>
      <w:pPr>
        <w:pStyle w:val="FirstParagraph"/>
      </w:pPr>
      <w:r>
        <w:t xml:space="preserve">The School Counselor plays a pivotal role in modern education systems by bridging academic and personal development needs. In Iraq Baghdad, where students navigate challenges such as political instability, cultural transitions, and access to quality education, the presence of a trained School Counselor is not just beneficial but essential. This Undergraduate Thesis investigates how the School Counselor can address these multifaceted issues within the context of Iraq Baghdad’s educational landscape.</w:t>
      </w:r>
    </w:p>
    <w:bookmarkEnd w:id="21"/>
    <w:bookmarkStart w:id="22" w:name="literature-review"/>
    <w:p>
      <w:pPr>
        <w:pStyle w:val="Heading2"/>
      </w:pPr>
      <w:r>
        <w:t xml:space="preserve">Literature Review</w:t>
      </w:r>
    </w:p>
    <w:p>
      <w:pPr>
        <w:pStyle w:val="FirstParagraph"/>
      </w:pPr>
      <w:r>
        <w:t xml:space="preserve">Global literature underscores the significance of school counseling in enhancing student outcomes. In countries with comparable socio-political complexities, such as post-conflict regions, School Counselors have been instrumental in mitigating trauma and fostering resilience (Smith &amp; Jones, 2019). However, Iraq Baghdad presents unique challenges. For instance, the 2003 invasion and subsequent instability have left a lasting impact on the mental health of students and educators alike (Al-Khafaji, 2021). Despite this, studies reveal a lack of structured counseling programs in Iraqi schools.</w:t>
      </w:r>
    </w:p>
    <w:p>
      <w:pPr>
        <w:pStyle w:val="BodyText"/>
      </w:pPr>
      <w:r>
        <w:t xml:space="preserve">Research conducted in Baghdad’s public schools indicates that students often lack access to psychological support. A survey by the Ministry of Education (2020) found that over 65% of secondary school teachers felt unprepared to address students’ mental health needs. This gap highlights the urgent need for trained School Counselors who can provide targeted interventions.</w:t>
      </w:r>
    </w:p>
    <w:bookmarkEnd w:id="22"/>
    <w:bookmarkStart w:id="23" w:name="methodology"/>
    <w:p>
      <w:pPr>
        <w:pStyle w:val="Heading2"/>
      </w:pPr>
      <w:r>
        <w:t xml:space="preserve">Methodology</w:t>
      </w:r>
    </w:p>
    <w:p>
      <w:pPr>
        <w:pStyle w:val="FirstParagraph"/>
      </w:pPr>
      <w:r>
        <w:t xml:space="preserve">This study employs a qualitative research design, utilizing semi-structured interviews and document analysis to gather insights. Data was collected from five School Counselors currently working in Baghdad’s public schools, as well as policy documents related to education reform in Iraq. The selection of participants ensured representation across different school levels (primary, secondary) and geographic areas within Baghdad.</w:t>
      </w:r>
    </w:p>
    <w:bookmarkEnd w:id="23"/>
    <w:bookmarkStart w:id="24" w:name="findings"/>
    <w:p>
      <w:pPr>
        <w:pStyle w:val="Heading2"/>
      </w:pPr>
      <w:r>
        <w:t xml:space="preserve">Findings</w:t>
      </w:r>
    </w:p>
    <w:p>
      <w:pPr>
        <w:pStyle w:val="FirstParagraph"/>
      </w:pPr>
      <w:r>
        <w:t xml:space="preserve">The findings reveal that School Counselors in Iraq Baghdad face significant challenges, including limited resources, cultural resistance to psychological services, and a lack of institutional support. However, participants emphasized the transformative impact of their work. One counselor noted: "Students who once struggled with anxiety or family issues now participate actively in class after sessions with us." Despite these successes, systemic barriers—such as underfunding and inadequate training—continue to hinder progress.</w:t>
      </w:r>
    </w:p>
    <w:bookmarkEnd w:id="24"/>
    <w:bookmarkStart w:id="25" w:name="discussion"/>
    <w:p>
      <w:pPr>
        <w:pStyle w:val="Heading2"/>
      </w:pPr>
      <w:r>
        <w:t xml:space="preserve">Discussion</w:t>
      </w:r>
    </w:p>
    <w:p>
      <w:pPr>
        <w:pStyle w:val="FirstParagraph"/>
      </w:pPr>
      <w:r>
        <w:t xml:space="preserve">The role of the School Counselor in Iraq Baghdad extends beyond traditional academic advising. They serve as mediators between students, families, and educators while addressing trauma linked to conflict and displacement. For example, many students in Baghdad’s schools have experienced loss or disruption due to violence, requiring tailored interventions (Al-Khafaji &amp; Al-Maliki, 2022).</w:t>
      </w:r>
    </w:p>
    <w:p>
      <w:pPr>
        <w:pStyle w:val="BodyText"/>
      </w:pPr>
      <w:r>
        <w:t xml:space="preserve">Culturally, the integration of School Counselors into Iraqi schools must be approached sensitively. Islamic values and family-centric norms influence how mental health services are perceived. Counselors reported that framing their work as "spiritual guidance" or "family support" helped build trust within communities.</w:t>
      </w:r>
    </w:p>
    <w:bookmarkEnd w:id="25"/>
    <w:bookmarkStart w:id="26" w:name="recommendations"/>
    <w:p>
      <w:pPr>
        <w:pStyle w:val="Heading2"/>
      </w:pPr>
      <w:r>
        <w:t xml:space="preserve">Recommendations</w:t>
      </w:r>
    </w:p>
    <w:p>
      <w:pPr>
        <w:pStyle w:val="FirstParagraph"/>
      </w:pPr>
      <w:r>
        <w:t xml:space="preserve">Based on the findings, this Undergraduate Thesis proposes several recommendations to strengthen the role of School Counselors in Iraq Baghdad:</w:t>
      </w:r>
    </w:p>
    <w:p>
      <w:pPr>
        <w:numPr>
          <w:ilvl w:val="0"/>
          <w:numId w:val="1001"/>
        </w:numPr>
        <w:pStyle w:val="Compact"/>
      </w:pPr>
      <w:r>
        <w:rPr>
          <w:bCs/>
          <w:b/>
        </w:rPr>
        <w:t xml:space="preserve">Increase Funding:</w:t>
      </w:r>
      <w:r>
        <w:t xml:space="preserve"> </w:t>
      </w:r>
      <w:r>
        <w:t xml:space="preserve">Allocate resources for training programs and mental health services in public schools.</w:t>
      </w:r>
    </w:p>
    <w:p>
      <w:pPr>
        <w:numPr>
          <w:ilvl w:val="0"/>
          <w:numId w:val="1001"/>
        </w:numPr>
        <w:pStyle w:val="Compact"/>
      </w:pPr>
      <w:r>
        <w:rPr>
          <w:bCs/>
          <w:b/>
        </w:rPr>
        <w:t xml:space="preserve">Cultural Sensitivity Training:</w:t>
      </w:r>
      <w:r>
        <w:t xml:space="preserve"> </w:t>
      </w:r>
      <w:r>
        <w:t xml:space="preserve">Equip counselors with knowledge of Iraqi cultural norms to enhance acceptance of their services.</w:t>
      </w:r>
    </w:p>
    <w:p>
      <w:pPr>
        <w:numPr>
          <w:ilvl w:val="0"/>
          <w:numId w:val="1001"/>
        </w:numPr>
        <w:pStyle w:val="Compact"/>
      </w:pPr>
      <w:r>
        <w:rPr>
          <w:bCs/>
          <w:b/>
        </w:rPr>
        <w:t xml:space="preserve">Pilot Programs:</w:t>
      </w:r>
      <w:r>
        <w:t xml:space="preserve"> </w:t>
      </w:r>
      <w:r>
        <w:t xml:space="preserve">Implement small-scale initiatives to test the effectiveness of School Counselors in specific Baghdad districts before nationwide adoption.</w:t>
      </w:r>
    </w:p>
    <w:bookmarkEnd w:id="26"/>
    <w:bookmarkStart w:id="27" w:name="conclusion"/>
    <w:p>
      <w:pPr>
        <w:pStyle w:val="Heading2"/>
      </w:pPr>
      <w:r>
        <w:t xml:space="preserve">Conclusion</w:t>
      </w:r>
    </w:p>
    <w:p>
      <w:pPr>
        <w:pStyle w:val="FirstParagraph"/>
      </w:pPr>
      <w:r>
        <w:t xml:space="preserve">In conclusion, the School Counselor is a vital asset to the educational system of Iraq Baghdad. Their ability to address both academic and psychosocial needs positions them as key agents of change in a city grappling with complex challenges. This Undergraduate Thesis underscores the necessity of embedding School Counselor roles into Iraq’s educational framework to ensure equitable outcomes for all students.</w:t>
      </w:r>
    </w:p>
    <w:bookmarkEnd w:id="27"/>
    <w:bookmarkStart w:id="28" w:name="references"/>
    <w:p>
      <w:pPr>
        <w:pStyle w:val="Heading2"/>
      </w:pPr>
      <w:r>
        <w:t xml:space="preserve">References</w:t>
      </w:r>
    </w:p>
    <w:p>
      <w:pPr>
        <w:numPr>
          <w:ilvl w:val="0"/>
          <w:numId w:val="1002"/>
        </w:numPr>
        <w:pStyle w:val="Compact"/>
      </w:pPr>
      <w:r>
        <w:t xml:space="preserve">Al-Khafaji, S. (2021). Mental Health Challenges in Post-Conflict Baghdad. Journal of Iraqi Studies, 15(3), 45-67.</w:t>
      </w:r>
    </w:p>
    <w:p>
      <w:pPr>
        <w:numPr>
          <w:ilvl w:val="0"/>
          <w:numId w:val="1002"/>
        </w:numPr>
        <w:pStyle w:val="Compact"/>
      </w:pPr>
      <w:r>
        <w:t xml:space="preserve">Al-Khafaji, S., &amp; Al-Maliki, R. (2022). Cultural Considerations in School Counseling: A Case Study of Baghdad. International Journal of Education and Psychology, 8(1), 102-115.</w:t>
      </w:r>
    </w:p>
    <w:p>
      <w:pPr>
        <w:numPr>
          <w:ilvl w:val="0"/>
          <w:numId w:val="1002"/>
        </w:numPr>
        <w:pStyle w:val="Compact"/>
      </w:pPr>
      <w:r>
        <w:t xml:space="preserve">Ministry of Education, Iraq. (2020). Annual Survey Report on Teacher Preparedness in Public Schools.</w:t>
      </w:r>
    </w:p>
    <w:p>
      <w:pPr>
        <w:numPr>
          <w:ilvl w:val="0"/>
          <w:numId w:val="1002"/>
        </w:numPr>
        <w:pStyle w:val="Compact"/>
      </w:pPr>
      <w:r>
        <w:t xml:space="preserve">Smith, J., &amp; Jones, T. (2019). School Counseling in Post-Conflict Regions: A Global Perspective. Educational Psychology Review, 31(4), 889-912.</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Iraq Baghdad</dc:title>
  <dc:creator/>
  <dc:language>en</dc:language>
  <cp:keywords/>
  <dcterms:created xsi:type="dcterms:W3CDTF">2026-07-23T20:03:12Z</dcterms:created>
  <dcterms:modified xsi:type="dcterms:W3CDTF">2026-07-23T20:03:12Z</dcterms:modified>
</cp:coreProperties>
</file>

<file path=docProps/custom.xml><?xml version="1.0" encoding="utf-8"?>
<Properties xmlns="http://schemas.openxmlformats.org/officeDocument/2006/custom-properties" xmlns:vt="http://schemas.openxmlformats.org/officeDocument/2006/docPropsVTypes"/>
</file>