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7efba24ba303bfcbfe99c361d8e0bbe4387a3bc"/>
    <w:p>
      <w:pPr>
        <w:pStyle w:val="Heading1"/>
      </w:pPr>
      <w:r>
        <w:t xml:space="preserve">Undergraduate Thesis: The Role and Challenges of School Counselors in Italy, Naples</w:t>
      </w:r>
    </w:p>
    <w:bookmarkStart w:id="20" w:name="abstract"/>
    <w:p>
      <w:pPr>
        <w:pStyle w:val="Heading2"/>
      </w:pPr>
      <w:r>
        <w:t xml:space="preserve">Abstract</w:t>
      </w:r>
    </w:p>
    <w:p>
      <w:pPr>
        <w:pStyle w:val="FirstParagraph"/>
      </w:pPr>
      <w:r>
        <w:t xml:space="preserve">This Undergraduate Thesis explores the evolving role of school counselors in the educational system of Naples, Italy. As a city with a rich cultural heritage and complex socio-economic dynamics, Naples presents unique challenges and opportunities for school counselors. The study examines the legal framework governing school counseling in Italy, analyzes current practices in Naples, and evaluates the impact of these professionals on student well-being and academic success. The findings highlight the importance of adapting counseling approaches to local cultural contexts while addressing systemic barriers such as resource limitations and stigma surrounding mental health services.</w:t>
      </w:r>
    </w:p>
    <w:bookmarkEnd w:id="20"/>
    <w:bookmarkStart w:id="21" w:name="introduction"/>
    <w:p>
      <w:pPr>
        <w:pStyle w:val="Heading2"/>
      </w:pPr>
      <w:r>
        <w:t xml:space="preserve">Introduction</w:t>
      </w:r>
    </w:p>
    <w:p>
      <w:pPr>
        <w:pStyle w:val="FirstParagraph"/>
      </w:pPr>
      <w:r>
        <w:t xml:space="preserve">In recent years, the role of school counselors has gained increasing recognition globally as a critical component of holistic education. In Italy, however, this profession remains underdeveloped compared to other European countries. Naples, a vibrant yet socio-economically diverse city in southern Italy, serves as an ideal case study for understanding the challenges and potential of school counseling in the Italian context. This thesis investigates how School Counselors can effectively support students in Naples while navigating institutional constraints and cultural nuances.</w:t>
      </w:r>
    </w:p>
    <w:bookmarkEnd w:id="21"/>
    <w:bookmarkStart w:id="22" w:name="literature-review"/>
    <w:p>
      <w:pPr>
        <w:pStyle w:val="Heading2"/>
      </w:pPr>
      <w:r>
        <w:t xml:space="preserve">Literature Review</w:t>
      </w:r>
    </w:p>
    <w:p>
      <w:pPr>
        <w:pStyle w:val="FirstParagraph"/>
      </w:pPr>
      <w:r>
        <w:t xml:space="preserve">The concept of school counseling is rooted in educational psychology and social work, aiming to foster student development through academic, career, and personal guidance. In Italy, the legal framework for school counselors is primarily governed by national education policies and regional decrees. According to the Italian Ministry of Education (MIUR), School Counselors are mandated to provide support services in secondary schools since 2013, yet implementation varies significantly across regions.</w:t>
      </w:r>
    </w:p>
    <w:p>
      <w:pPr>
        <w:pStyle w:val="BodyText"/>
      </w:pPr>
      <w:r>
        <w:t xml:space="preserve">Studies on Italian school counseling highlight a disparity between northern and southern regions, with Naples facing challenges such as limited funding, understaffing, and a lack of standardized training programs. Cultural factors also play a role: in Naples, traditional family structures and stigma surrounding mental health may hinder students from seeking counseling services. Research by De Angelis (2021) underscores the need for culturally sensitive approaches to bridge this gap.</w:t>
      </w:r>
    </w:p>
    <w:bookmarkEnd w:id="22"/>
    <w:bookmarkStart w:id="23" w:name="methodology"/>
    <w:p>
      <w:pPr>
        <w:pStyle w:val="Heading2"/>
      </w:pPr>
      <w:r>
        <w:t xml:space="preserve">Methodology</w:t>
      </w:r>
    </w:p>
    <w:p>
      <w:pPr>
        <w:pStyle w:val="FirstParagraph"/>
      </w:pPr>
      <w:r>
        <w:t xml:space="preserve">This thesis employs a qualitative research design, combining document analysis of Italian education policies and semi-structured interviews with six School Counselors currently working in Naples. Data collection focused on understanding their professional experiences, challenges faced, and strategies for addressing student needs. The findings are contextualized within the broader socio-cultural environment of Naples.</w:t>
      </w:r>
    </w:p>
    <w:bookmarkEnd w:id="23"/>
    <w:bookmarkStart w:id="24" w:name="findings"/>
    <w:p>
      <w:pPr>
        <w:pStyle w:val="Heading2"/>
      </w:pPr>
      <w:r>
        <w:t xml:space="preserve">Findings</w:t>
      </w:r>
    </w:p>
    <w:p>
      <w:pPr>
        <w:pStyle w:val="FirstParagraph"/>
      </w:pPr>
      <w:r>
        <w:t xml:space="preserve">Key findings reveal that School Counselors in Naples often operate with limited resources, including insufficient budgets for programs and a lack of coordination between schools and external mental health services. Many counselors report high caseloads due to inadequate staffing ratios, which compromises the quality of individualized support. Additionally, cultural stigma around mental health remains a significant barrier; students from lower-income families or those in traditional households are less likely to engage with counseling services.</w:t>
      </w:r>
    </w:p>
    <w:p>
      <w:pPr>
        <w:pStyle w:val="BodyText"/>
      </w:pPr>
      <w:r>
        <w:t xml:space="preserve">Cultural adaptation emerged as a critical success factor. Counselors who integrated local traditions and community-based strategies (e.g., collaborating with neighborhood centers) reported higher student engagement. For example, one counselor in the Campania region emphasized the importance of addressing academic stress through workshops that align with Naples’ emphasis on familial values.</w:t>
      </w:r>
    </w:p>
    <w:bookmarkEnd w:id="24"/>
    <w:bookmarkStart w:id="26" w:name="challenges-and-opportunities"/>
    <w:bookmarkStart w:id="25" w:name="challenges-and-opportunities-in-naples"/>
    <w:p>
      <w:pPr>
        <w:pStyle w:val="Heading2"/>
      </w:pPr>
      <w:r>
        <w:t xml:space="preserve">Challenges and Opportunities in Naples</w:t>
      </w:r>
    </w:p>
    <w:p>
      <w:pPr>
        <w:pStyle w:val="FirstParagraph"/>
      </w:pPr>
      <w:r>
        <w:t xml:space="preserve">The challenges faced by School Counselors in Naples are multifaceted. Structural issues such as bureaucratic inefficiencies and underfunding hinder their ability to deliver comprehensive services. Moreover, the region’s socio-economic disparities—such as high unemployment rates and poverty—exacerbate student stress, requiring counselors to address not only academic but also socioeconomic factors.</w:t>
      </w:r>
    </w:p>
    <w:p>
      <w:pPr>
        <w:pStyle w:val="BodyText"/>
      </w:pPr>
      <w:r>
        <w:t xml:space="preserve">Despite these challenges, opportunities exist for innovation. Naples’ growing awareness of mental health issues and the presence of NGOs working in education offer potential partnerships. Additionally, digital tools could be leveraged to expand access to counseling services, particularly in underserved areas.</w:t>
      </w:r>
    </w:p>
    <w:bookmarkEnd w:id="25"/>
    <w:bookmarkEnd w:id="26"/>
    <w:bookmarkStart w:id="28" w:name="recommendations"/>
    <w:bookmarkStart w:id="27" w:name="recommendations-for-practice-and-policy"/>
    <w:p>
      <w:pPr>
        <w:pStyle w:val="Heading2"/>
      </w:pPr>
      <w:r>
        <w:t xml:space="preserve">Recommendations for Practice and Policy</w:t>
      </w:r>
    </w:p>
    <w:p>
      <w:pPr>
        <w:pStyle w:val="FirstParagraph"/>
      </w:pPr>
      <w:r>
        <w:t xml:space="preserve">To strengthen the role of School Counselors in Naples, several recommendations are proposed:</w:t>
      </w:r>
      <w:r>
        <w:t xml:space="preserve"> </w:t>
      </w:r>
      <w:r>
        <w:t xml:space="preserve">1. **Enhanced Funding and Training:** The Italian government should allocate more resources to schools in southern Italy, including specific budgets for counseling programs and professional development.</w:t>
      </w:r>
      <w:r>
        <w:t xml:space="preserve"> </w:t>
      </w:r>
      <w:r>
        <w:t xml:space="preserve">2. **Cultural Competency Training:** Counselors must receive training on local cultural norms and communication styles to build trust with students and families.</w:t>
      </w:r>
      <w:r>
        <w:t xml:space="preserve"> </w:t>
      </w:r>
      <w:r>
        <w:t xml:space="preserve">3. **Interdisciplinary Collaboration:** Schools should collaborate with mental health professionals, social workers, and community organizations to create a holistic support network for students.</w:t>
      </w:r>
      <w:r>
        <w:t xml:space="preserve"> </w:t>
      </w:r>
      <w:r>
        <w:t xml:space="preserve">4. **Public Awareness Campaigns:** Reducing stigma around mental health is crucial; campaigns targeting parents and educators could promote the value of school counseling.</w:t>
      </w:r>
    </w:p>
    <w:bookmarkEnd w:id="27"/>
    <w:bookmarkEnd w:id="28"/>
    <w:bookmarkStart w:id="29" w:name="conclusion"/>
    <w:p>
      <w:pPr>
        <w:pStyle w:val="Heading2"/>
      </w:pPr>
      <w:r>
        <w:t xml:space="preserve">Conclusion</w:t>
      </w:r>
    </w:p>
    <w:p>
      <w:pPr>
        <w:pStyle w:val="FirstParagraph"/>
      </w:pPr>
      <w:r>
        <w:t xml:space="preserve">The role of School Counselors in Naples, Italy, is pivotal in addressing the unique educational and psychological needs of students within a complex socio-cultural landscape. While systemic challenges persist, the potential for growth remains significant through policy reforms, cultural sensitivity, and community engagement. This Undergraduate Thesis underscores the importance of tailored approaches to school counseling in Italy’s southern regions and calls for greater investment in this vital profession to support student well-being and academic success.</w:t>
      </w:r>
    </w:p>
    <w:bookmarkEnd w:id="29"/>
    <w:p>
      <w:pPr>
        <w:pStyle w:val="BodyText"/>
      </w:pPr>
      <w:r>
        <w:t xml:space="preserve">Author: [Your Name]</w:t>
      </w:r>
      <w:r>
        <w:br/>
      </w:r>
      <w:r>
        <w:t xml:space="preserve">Institution: [University Name]</w:t>
      </w:r>
      <w:r>
        <w:br/>
      </w:r>
      <w:r>
        <w:t xml:space="preserve">Date: [Insert Date]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Italy, Naples</dc:title>
  <dc:creator/>
  <dc:language>en</dc:language>
  <cp:keywords/>
  <dcterms:created xsi:type="dcterms:W3CDTF">2026-07-23T20:10:03Z</dcterms:created>
  <dcterms:modified xsi:type="dcterms:W3CDTF">2026-07-23T20:10:03Z</dcterms:modified>
</cp:coreProperties>
</file>

<file path=docProps/custom.xml><?xml version="1.0" encoding="utf-8"?>
<Properties xmlns="http://schemas.openxmlformats.org/officeDocument/2006/custom-properties" xmlns:vt="http://schemas.openxmlformats.org/officeDocument/2006/docPropsVTypes"/>
</file>