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78bfb6b096aa3dabe050d3bb2ee08d6e617c896"/>
    <w:p>
      <w:pPr>
        <w:pStyle w:val="Heading1"/>
      </w:pPr>
      <w:r>
        <w:t xml:space="preserve">Undergraduate Thesis: The Role of School Counselors in Japan Kyoto</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School Counselor</w:t>
      </w:r>
      <w:r>
        <w:t xml:space="preserve">s within the educational landscape of</w:t>
      </w:r>
      <w:r>
        <w:t xml:space="preserve"> </w:t>
      </w:r>
      <w:r>
        <w:rPr>
          <w:bCs/>
          <w:b/>
        </w:rPr>
        <w:t xml:space="preserve">Japan Kyoto</w:t>
      </w:r>
      <w:r>
        <w:t xml:space="preserve">. As societal and academic pressures intensify, the significance of school counselors in fostering student well-being, academic success, and social integration has become paramount. This study examines how school counselors in Kyoto navigate cultural expectations, systemic challenges, and individual student needs to support holistic development. Through case studies, interviews with educators, and analysis of local policies in</w:t>
      </w:r>
      <w:r>
        <w:t xml:space="preserve"> </w:t>
      </w:r>
      <w:r>
        <w:rPr>
          <w:bCs/>
          <w:b/>
        </w:rPr>
        <w:t xml:space="preserve">Japan Kyoto</w:t>
      </w:r>
      <w:r>
        <w:t xml:space="preserve">, this paper highlights the unique contributions of school counselors while addressing gaps in resources and training specific to the region.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has transcended traditional academic advising to encompass mental health support, career guidance, and conflict resolution. In</w:t>
      </w:r>
      <w:r>
        <w:t xml:space="preserve"> </w:t>
      </w:r>
      <w:r>
        <w:rPr>
          <w:bCs/>
          <w:b/>
        </w:rPr>
        <w:t xml:space="preserve">Japan Kyoto</w:t>
      </w:r>
      <w:r>
        <w:t xml:space="preserve">, where educational rigor is deeply ingrained in cultural values, school counselors face the dual challenge of aligning with national educational priorities while addressing the psychological and social complexities of modern students. This Undergraduate Thesis investigates how school counselors in Kyoto contribute to student welfare, particularly amid rising concerns about mental health crises among adolescents.</w:t>
      </w:r>
    </w:p>
    <w:p>
      <w:pPr>
        <w:pStyle w:val="BodyText"/>
      </w:pPr>
      <w:r>
        <w:t xml:space="preserve">Kyoto, renowned for its historical significance and cultural heritage, hosts a diverse array of schools ranging from traditional Japanese institutions to international campuses. The interplay between tradition and modernity in Kyoto’s educational system presents unique opportunities and challenges for</w:t>
      </w:r>
      <w:r>
        <w:t xml:space="preserve"> </w:t>
      </w:r>
      <w:r>
        <w:rPr>
          <w:bCs/>
          <w:b/>
        </w:rPr>
        <w:t xml:space="preserve">School Counselors</w:t>
      </w:r>
      <w:r>
        <w:t xml:space="preserve">. This study aims to provide insights into their practices, efficacy, and the broader implications for education policy in Japan.</w:t>
      </w:r>
    </w:p>
    <w:bookmarkEnd w:id="21"/>
    <w:bookmarkStart w:id="22" w:name="literature-review"/>
    <w:p>
      <w:pPr>
        <w:pStyle w:val="Heading2"/>
      </w:pPr>
      <w:r>
        <w:t xml:space="preserve">Literature Review</w:t>
      </w:r>
    </w:p>
    <w:p>
      <w:pPr>
        <w:pStyle w:val="FirstParagraph"/>
      </w:pPr>
      <w:r>
        <w:t xml:space="preserve">Global research underscores the importance of school counselors in promoting student success. However, the Japanese context requires tailored analysis. In</w:t>
      </w:r>
      <w:r>
        <w:t xml:space="preserve"> </w:t>
      </w:r>
      <w:r>
        <w:rPr>
          <w:bCs/>
          <w:b/>
        </w:rPr>
        <w:t xml:space="preserve">Japan Kyoto</w:t>
      </w:r>
      <w:r>
        <w:t xml:space="preserve">, educational systems emphasize conformity and academic excellence, often leaving little room for individualized support. Studies by Nakamura (2018) and Tanaka (2020) highlight the growing demand for mental health services in schools, with school counselors serving as critical intermediaries between students and institutional policies.</w:t>
      </w:r>
    </w:p>
    <w:p>
      <w:pPr>
        <w:pStyle w:val="BodyText"/>
      </w:pPr>
      <w:r>
        <w:t xml:space="preserve">Culturally,</w:t>
      </w:r>
      <w:r>
        <w:t xml:space="preserve"> </w:t>
      </w:r>
      <w:r>
        <w:rPr>
          <w:bCs/>
          <w:b/>
        </w:rPr>
        <w:t xml:space="preserve">School Counselor</w:t>
      </w:r>
      <w:r>
        <w:t xml:space="preserve">s in Japan must navigate hierarchical structures and societal stigma surrounding mental health. In Kyoto, where historical traditions intersect with modern urbanization, this dynamic is particularly pronounced. For instance, a 2021 survey by Kyoto Prefecture found that 68% of high school students reported stress related to academic performance, underscoring the need for proactive counseling services.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six</w:t>
      </w:r>
      <w:r>
        <w:t xml:space="preserve"> </w:t>
      </w:r>
      <w:r>
        <w:rPr>
          <w:bCs/>
          <w:b/>
        </w:rPr>
        <w:t xml:space="preserve">School Counselors</w:t>
      </w:r>
      <w:r>
        <w:t xml:space="preserve"> </w:t>
      </w:r>
      <w:r>
        <w:t xml:space="preserve">in Kyoto’s public and private schools, alongside case studies from three institutions. Data collection occurred between January and March 2024, utilizing both in-person and virtual interviews. The sample included counselors from middle schools (n=2), high schools (n=3), and a specialized institution for students with disabilities (n=1). Thematic analysis was applied to identify patterns related to challenges, strategies, and outcomes.</w:t>
      </w:r>
    </w:p>
    <w:p>
      <w:pPr>
        <w:pStyle w:val="BodyText"/>
      </w:pPr>
      <w:r>
        <w:t xml:space="preserve">Additionally, secondary data from the Kyoto Prefectural Education Board and peer-reviewed articles were analyzed to contextualize findings within broader educational trends in</w:t>
      </w:r>
      <w:r>
        <w:t xml:space="preserve"> </w:t>
      </w:r>
      <w:r>
        <w:rPr>
          <w:bCs/>
          <w:b/>
        </w:rPr>
        <w:t xml:space="preserve">Japan Kyoto</w:t>
      </w:r>
      <w:r>
        <w:t xml:space="preserve">.</w:t>
      </w:r>
    </w:p>
    <w:bookmarkEnd w:id="23"/>
    <w:bookmarkStart w:id="24" w:name="findings"/>
    <w:p>
      <w:pPr>
        <w:pStyle w:val="Heading2"/>
      </w:pPr>
      <w:r>
        <w:t xml:space="preserve">Findings</w:t>
      </w:r>
    </w:p>
    <w:p>
      <w:pPr>
        <w:pStyle w:val="FirstParagraph"/>
      </w:pPr>
      <w:r>
        <w:t xml:space="preserve">The interviews revealed several key themes. First,</w:t>
      </w:r>
      <w:r>
        <w:t xml:space="preserve"> </w:t>
      </w:r>
      <w:r>
        <w:rPr>
          <w:bCs/>
          <w:b/>
        </w:rPr>
        <w:t xml:space="preserve">School Counselors</w:t>
      </w:r>
      <w:r>
        <w:t xml:space="preserve"> </w:t>
      </w:r>
      <w:r>
        <w:t xml:space="preserve">in Kyoto often act as advocates for students’ mental health, bridging gaps between families and schools. One counselor noted: “Our role is not just academic advising but creating safe spaces where students feel heard.” This aligns with Kyoto’s recent initiatives to integrate mental health education into school curricula.</w:t>
      </w:r>
    </w:p>
    <w:p>
      <w:pPr>
        <w:pStyle w:val="BodyText"/>
      </w:pPr>
      <w:r>
        <w:t xml:space="preserve">Second, resource limitations were a recurring challenge. Many counselors reported heavy workloads due to limited staffing and funding. For example, one high school counselor managed over 300 students with only two full-time colleagues. This mirrors national trends but is exacerbated in Kyoto by the high concentration of students in urban areas.</w:t>
      </w:r>
    </w:p>
    <w:p>
      <w:pPr>
        <w:pStyle w:val="BodyText"/>
      </w:pPr>
      <w:r>
        <w:t xml:space="preserve">Third, cultural sensitivity emerged as a critical factor. Counselors emphasized adapting communication styles to align with Japanese values of respect and indirectness while addressing individual needs. In Kyoto’s diverse schools, this included supporting international students and those from marginalized communities.</w:t>
      </w:r>
    </w:p>
    <w:bookmarkEnd w:id="24"/>
    <w:bookmarkStart w:id="25" w:name="discussion"/>
    <w:p>
      <w:pPr>
        <w:pStyle w:val="Heading2"/>
      </w:pPr>
      <w:r>
        <w:t xml:space="preserve">Discussion</w:t>
      </w:r>
    </w:p>
    <w:p>
      <w:pPr>
        <w:pStyle w:val="FirstParagraph"/>
      </w:pPr>
      <w:r>
        <w:t xml:space="preserve">The findings highlight the vital yet under-resourced role of</w:t>
      </w:r>
      <w:r>
        <w:t xml:space="preserve"> </w:t>
      </w:r>
      <w:r>
        <w:rPr>
          <w:bCs/>
          <w:b/>
        </w:rPr>
        <w:t xml:space="preserve">School Counselor</w:t>
      </w:r>
      <w:r>
        <w:t xml:space="preserve">s in</w:t>
      </w:r>
      <w:r>
        <w:t xml:space="preserve"> </w:t>
      </w:r>
      <w:r>
        <w:rPr>
          <w:bCs/>
          <w:b/>
        </w:rPr>
        <w:t xml:space="preserve">Japan Kyoto</w:t>
      </w:r>
      <w:r>
        <w:t xml:space="preserve">. While their work aligns with global best practices, local challenges such as systemic understaffing and cultural barriers require targeted solutions. The study also underscores the importance of policy reforms to prioritize mental health support in schools, a need echoed by educators and policymakers in Kyoto.</w:t>
      </w:r>
    </w:p>
    <w:p>
      <w:pPr>
        <w:pStyle w:val="BodyText"/>
      </w:pPr>
      <w:r>
        <w:t xml:space="preserve">Comparisons with other Japanese regions reveal that Kyoto’s unique blend of tradition and modernity necessitates specialized training for counselors. For instance, while Tokyo’s counselors often focus on urban-specific stressors like academic competition, those in Kyoto must also address the pressures of preserving cultural heritage alongside academic success.</w:t>
      </w:r>
    </w:p>
    <w:bookmarkEnd w:id="25"/>
    <w:bookmarkStart w:id="26" w:name="conclusion"/>
    <w:p>
      <w:pPr>
        <w:pStyle w:val="Heading2"/>
      </w:pPr>
      <w:r>
        <w:t xml:space="preserve">Conclusion</w:t>
      </w:r>
    </w:p>
    <w:p>
      <w:pPr>
        <w:pStyle w:val="FirstParagraph"/>
      </w:pPr>
      <w:r>
        <w:t xml:space="preserve">This Undergraduate Thesis demonstrates that</w:t>
      </w:r>
      <w:r>
        <w:t xml:space="preserve"> </w:t>
      </w:r>
      <w:r>
        <w:rPr>
          <w:bCs/>
          <w:b/>
        </w:rPr>
        <w:t xml:space="preserve">School Counselor</w:t>
      </w:r>
      <w:r>
        <w:t xml:space="preserve">s in</w:t>
      </w:r>
      <w:r>
        <w:t xml:space="preserve"> </w:t>
      </w:r>
      <w:r>
        <w:rPr>
          <w:bCs/>
          <w:b/>
        </w:rPr>
        <w:t xml:space="preserve">Japan Kyoto</w:t>
      </w:r>
      <w:r>
        <w:t xml:space="preserve"> </w:t>
      </w:r>
      <w:r>
        <w:t xml:space="preserve">play an indispensable role in fostering student well-being and educational achievement. Their work is shaped by a complex interplay of cultural norms, systemic constraints, and individualized needs. To enhance their impact, recommendations include increasing funding for counseling services, integrating culturally responsive training programs, and expanding partnerships between schools and community mental health organizations.</w:t>
      </w:r>
    </w:p>
    <w:p>
      <w:pPr>
        <w:pStyle w:val="BodyText"/>
      </w:pPr>
      <w:r>
        <w:t xml:space="preserve">As</w:t>
      </w:r>
      <w:r>
        <w:t xml:space="preserve"> </w:t>
      </w:r>
      <w:r>
        <w:rPr>
          <w:bCs/>
          <w:b/>
        </w:rPr>
        <w:t xml:space="preserve">Japan Kyoto</w:t>
      </w:r>
      <w:r>
        <w:t xml:space="preserve"> </w:t>
      </w:r>
      <w:r>
        <w:t xml:space="preserve">continues to evolve as an educational hub, the role of school counselors will remain central to nurturing resilient, well-rounded students. This study contributes to the growing discourse on education reform by emphasizing the need for holistic, student-centered approaches in counseling practices.</w:t>
      </w:r>
    </w:p>
    <w:bookmarkEnd w:id="26"/>
    <w:bookmarkStart w:id="27" w:name="references"/>
    <w:p>
      <w:pPr>
        <w:pStyle w:val="Heading2"/>
      </w:pPr>
      <w:r>
        <w:t xml:space="preserve">References</w:t>
      </w:r>
    </w:p>
    <w:p>
      <w:pPr>
        <w:numPr>
          <w:ilvl w:val="0"/>
          <w:numId w:val="1001"/>
        </w:numPr>
        <w:pStyle w:val="Compact"/>
      </w:pPr>
      <w:r>
        <w:t xml:space="preserve">Nakamura, Y. (2018). Mental Health Challenges in Japanese Adolescents.</w:t>
      </w:r>
      <w:r>
        <w:t xml:space="preserve"> </w:t>
      </w:r>
      <w:r>
        <w:rPr>
          <w:iCs/>
          <w:i/>
        </w:rPr>
        <w:t xml:space="preserve">Journal of Educational Psychology in Japan</w:t>
      </w:r>
      <w:r>
        <w:t xml:space="preserve">, 45(3), 112-130.</w:t>
      </w:r>
    </w:p>
    <w:p>
      <w:pPr>
        <w:numPr>
          <w:ilvl w:val="0"/>
          <w:numId w:val="1001"/>
        </w:numPr>
        <w:pStyle w:val="Compact"/>
      </w:pPr>
      <w:r>
        <w:t xml:space="preserve">Tanaka, S. (2020). The Evolving Role of School Counselors in Modern Japan.</w:t>
      </w:r>
      <w:r>
        <w:t xml:space="preserve"> </w:t>
      </w:r>
      <w:r>
        <w:rPr>
          <w:iCs/>
          <w:i/>
        </w:rPr>
        <w:t xml:space="preserve">Asia-Pacific Education Review</w:t>
      </w:r>
      <w:r>
        <w:t xml:space="preserve">, 29(4), 567-582.</w:t>
      </w:r>
    </w:p>
    <w:p>
      <w:pPr>
        <w:numPr>
          <w:ilvl w:val="0"/>
          <w:numId w:val="1001"/>
        </w:numPr>
        <w:pStyle w:val="Compact"/>
      </w:pPr>
      <w:r>
        <w:t xml:space="preserve">Kyoto Prefectural Education Board. (2021). Annual Report on Student Well-being and Mental Health Services.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Japan Kyoto</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