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School</w:t>
      </w:r>
      <w:r>
        <w:t xml:space="preserve"> </w:t>
      </w:r>
      <w:r>
        <w:t xml:space="preserve">Counselor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9" w:name="Xfe725e90d4fa078394b6fd2edfa439bf4747aa7"/>
    <w:p>
      <w:pPr>
        <w:pStyle w:val="Heading1"/>
      </w:pPr>
      <w:r>
        <w:t xml:space="preserve">Undergraduate Thesis: The Role of a School Counselor in New Zealand Auckland</w:t>
      </w:r>
    </w:p>
    <w:p>
      <w:pPr>
        <w:pStyle w:val="FirstParagraph"/>
      </w:pPr>
      <w:r>
        <w:t xml:space="preserve">This Undergraduate Thesis explores the critical role of school counselors in supporting students within the educational landscape of New Zealand's Auckland region. As a vibrant and culturally diverse city, Auckland presents unique challenges and opportunities for school counselors to address student well-being, academic success, and social integration. This document examines the responsibilities, impact, and evolving demands placed on school counselors in this context.</w:t>
      </w:r>
    </w:p>
    <w:bookmarkStart w:id="20" w:name="introduction"/>
    <w:p>
      <w:pPr>
        <w:pStyle w:val="Heading2"/>
      </w:pPr>
      <w:r>
        <w:t xml:space="preserve">Introduction</w:t>
      </w:r>
    </w:p>
    <w:p>
      <w:pPr>
        <w:pStyle w:val="FirstParagraph"/>
      </w:pPr>
      <w:r>
        <w:t xml:space="preserve">New Zealand’s education system is renowned for its focus on holistic development, emphasizing both academic achievement and mental health. In Auckland—the largest city in New Zealand—school counselors play a pivotal role in bridging the gap between students’ personal needs and educational goals. This thesis investigates how school counselors contribute to student success in Auckland, while navigating cultural diversity, societal changes, and policy frameworks unique to the region.</w:t>
      </w:r>
    </w:p>
    <w:bookmarkEnd w:id="20"/>
    <w:bookmarkStart w:id="21" w:name="literature-review"/>
    <w:p>
      <w:pPr>
        <w:pStyle w:val="Heading2"/>
      </w:pPr>
      <w:r>
        <w:t xml:space="preserve">Literature Review</w:t>
      </w:r>
    </w:p>
    <w:p>
      <w:pPr>
        <w:pStyle w:val="FirstParagraph"/>
      </w:pPr>
      <w:r>
        <w:t xml:space="preserve">Global studies consistently highlight the importance of school counselors in fostering student resilience, academic motivation, and emotional well-being. In New Zealand, however, the role of a school counselor is shaped by indigenous Māori values and Pacific Islander cultural practices that prioritize community and whānau (family) support. Research by the Ministry of Education (2019) underscores the need for culturally responsive counseling approaches in Auckland’s multicultural schools.</w:t>
      </w:r>
    </w:p>
    <w:bookmarkEnd w:id="21"/>
    <w:bookmarkStart w:id="22" w:name="X39d13ab128c2d0165bd6677776a99d9522de460"/>
    <w:p>
      <w:pPr>
        <w:pStyle w:val="Heading2"/>
      </w:pPr>
      <w:r>
        <w:t xml:space="preserve">Key Responsibilities of a School Counselor in Auckland</w:t>
      </w:r>
    </w:p>
    <w:p>
      <w:pPr>
        <w:numPr>
          <w:ilvl w:val="0"/>
          <w:numId w:val="1001"/>
        </w:numPr>
        <w:pStyle w:val="Compact"/>
      </w:pPr>
      <w:r>
        <w:rPr>
          <w:bCs/>
          <w:b/>
        </w:rPr>
        <w:t xml:space="preserve">Awareness of Cultural Diversity:</w:t>
      </w:r>
      <w:r>
        <w:t xml:space="preserve"> </w:t>
      </w:r>
      <w:r>
        <w:t xml:space="preserve">Auckland’s student population includes Māori, Pacific Islanders, and international migrants. School counselors must be trained in culturally sensitive practices to address the unique needs of these groups.</w:t>
      </w:r>
    </w:p>
    <w:p>
      <w:pPr>
        <w:numPr>
          <w:ilvl w:val="0"/>
          <w:numId w:val="1001"/>
        </w:numPr>
        <w:pStyle w:val="Compact"/>
      </w:pPr>
      <w:r>
        <w:rPr>
          <w:bCs/>
          <w:b/>
        </w:rPr>
        <w:t xml:space="preserve">Academic Guidance:</w:t>
      </w:r>
      <w:r>
        <w:t xml:space="preserve"> </w:t>
      </w:r>
      <w:r>
        <w:t xml:space="preserve">Supporting students in selecting appropriate courses, preparing for tertiary education, and navigating career pathways aligns with Auckland’s focus on future workforce readiness.</w:t>
      </w:r>
    </w:p>
    <w:p>
      <w:pPr>
        <w:numPr>
          <w:ilvl w:val="0"/>
          <w:numId w:val="1001"/>
        </w:numPr>
        <w:pStyle w:val="Compact"/>
      </w:pPr>
      <w:r>
        <w:rPr>
          <w:bCs/>
          <w:b/>
        </w:rPr>
        <w:t xml:space="preserve">Mental Health Support:</w:t>
      </w:r>
      <w:r>
        <w:t xml:space="preserve"> </w:t>
      </w:r>
      <w:r>
        <w:t xml:space="preserve">Increasing rates of anxiety and depression among youth have prompted schools to integrate mental health services into daily operations. Counselors provide one-on-one sessions, group workshops, and referrals to external specialists.</w:t>
      </w:r>
    </w:p>
    <w:bookmarkEnd w:id="22"/>
    <w:bookmarkStart w:id="23" w:name="X0d3ef855e0cf312cc63dfc291eae613e914015a"/>
    <w:p>
      <w:pPr>
        <w:pStyle w:val="Heading2"/>
      </w:pPr>
      <w:r>
        <w:t xml:space="preserve">Challenges Faced by School Counselors in Auckland</w:t>
      </w:r>
    </w:p>
    <w:p>
      <w:pPr>
        <w:pStyle w:val="FirstParagraph"/>
      </w:pPr>
      <w:r>
        <w:t xml:space="preserve">Despite their importance, school counselors in Auckland face several challenges:</w:t>
      </w:r>
    </w:p>
    <w:p>
      <w:pPr>
        <w:numPr>
          <w:ilvl w:val="0"/>
          <w:numId w:val="1002"/>
        </w:numPr>
        <w:pStyle w:val="Compact"/>
      </w:pPr>
      <w:r>
        <w:rPr>
          <w:bCs/>
          <w:b/>
        </w:rPr>
        <w:t xml:space="preserve">Resource Limitations:</w:t>
      </w:r>
      <w:r>
        <w:t xml:space="preserve"> </w:t>
      </w:r>
      <w:r>
        <w:t xml:space="preserve">High student-to-counselor ratios (often exceeding 500:1) hinder personalized support. Budget constraints also limit access to advanced training and technology.</w:t>
      </w:r>
    </w:p>
    <w:p>
      <w:pPr>
        <w:numPr>
          <w:ilvl w:val="0"/>
          <w:numId w:val="1002"/>
        </w:numPr>
        <w:pStyle w:val="Compact"/>
      </w:pPr>
      <w:r>
        <w:rPr>
          <w:bCs/>
          <w:b/>
        </w:rPr>
        <w:t xml:space="preserve">Cultural Competence:</w:t>
      </w:r>
      <w:r>
        <w:t xml:space="preserve"> </w:t>
      </w:r>
      <w:r>
        <w:t xml:space="preserve">While diversity is a strength, counselors must balance cultural respect with evidence-based practices. For example, Māori students may prefer collective decision-making over individual counseling approaches.</w:t>
      </w:r>
    </w:p>
    <w:p>
      <w:pPr>
        <w:numPr>
          <w:ilvl w:val="0"/>
          <w:numId w:val="1002"/>
        </w:numPr>
        <w:pStyle w:val="Compact"/>
      </w:pPr>
      <w:r>
        <w:rPr>
          <w:bCs/>
          <w:b/>
        </w:rPr>
        <w:t xml:space="preserve">Pandemic Aftermath:</w:t>
      </w:r>
      <w:r>
        <w:t xml:space="preserve"> </w:t>
      </w:r>
      <w:r>
        <w:t xml:space="preserve">The global health crisis has exacerbated mental health issues among students, requiring counselors to adapt their methods to virtual formats while maintaining connection and confidentiality.</w:t>
      </w:r>
    </w:p>
    <w:bookmarkEnd w:id="23"/>
    <w:bookmarkStart w:id="24" w:name="X1d11b900d32a655b457b471941f8bf6070bcad3"/>
    <w:p>
      <w:pPr>
        <w:pStyle w:val="Heading2"/>
      </w:pPr>
      <w:r>
        <w:t xml:space="preserve">Case Study: School Counselors in Auckland’s Decile 1–3 Schools</w:t>
      </w:r>
    </w:p>
    <w:p>
      <w:pPr>
        <w:pStyle w:val="FirstParagraph"/>
      </w:pPr>
      <w:r>
        <w:t xml:space="preserve">Decile 1–3 schools in Auckland, which serve predominantly low-income communities, often rely on school counselors as a primary source of emotional and academic support. A 2021 study by the Auckland Council found that students in these schools reported higher levels of stress and lower self-efficacy compared to peers in higher-decile institutions. School counselors here have implemented peer mentoring programs, trauma-informed practices, and partnerships with local NGOs to address systemic barriers.</w:t>
      </w:r>
    </w:p>
    <w:bookmarkEnd w:id="24"/>
    <w:bookmarkStart w:id="25" w:name="policy-and-professional-development"/>
    <w:p>
      <w:pPr>
        <w:pStyle w:val="Heading2"/>
      </w:pPr>
      <w:r>
        <w:t xml:space="preserve">Policy and Professional Development</w:t>
      </w:r>
    </w:p>
    <w:p>
      <w:pPr>
        <w:pStyle w:val="FirstParagraph"/>
      </w:pPr>
      <w:r>
        <w:t xml:space="preserve">In New Zealand, school counselors must hold a recognized qualification in counseling or education psychology. The New Zealand Association of School Counselors (NZASC) advocates for ongoing professional development, emphasizing trauma-informed care and anti-racist practices. In Auckland, initiatives like the “Counseling for All” program aim to train educators in basic mental health first aid to complement the work of counselors.</w:t>
      </w:r>
    </w:p>
    <w:bookmarkEnd w:id="25"/>
    <w:bookmarkStart w:id="26" w:name="impact-on-student-outcomes"/>
    <w:p>
      <w:pPr>
        <w:pStyle w:val="Heading2"/>
      </w:pPr>
      <w:r>
        <w:t xml:space="preserve">Impact on Student Outcomes</w:t>
      </w:r>
    </w:p>
    <w:p>
      <w:pPr>
        <w:pStyle w:val="FirstParagraph"/>
      </w:pPr>
      <w:r>
        <w:t xml:space="preserve">Studies suggest that effective school counseling can lead to measurable improvements in academic performance, attendance, and social behavior. In Auckland’s Intermediate schools (Years 7–8), counselors have reported a 15% increase in student engagement after introducing career exploration workshops and mindfulness exercises. However, long-term data on the impact of counseling is limited due to inconsistent reporting standards across schools.</w:t>
      </w:r>
    </w:p>
    <w:bookmarkEnd w:id="26"/>
    <w:bookmarkStart w:id="27" w:name="conclusion"/>
    <w:p>
      <w:pPr>
        <w:pStyle w:val="Heading2"/>
      </w:pPr>
      <w:r>
        <w:t xml:space="preserve">Conclusion</w:t>
      </w:r>
    </w:p>
    <w:p>
      <w:pPr>
        <w:pStyle w:val="FirstParagraph"/>
      </w:pPr>
      <w:r>
        <w:t xml:space="preserve">This Undergraduate Thesis underscores the indispensable role of school counselors in New Zealand Auckland. Their work not only supports individual students but also contributes to broader societal goals such as equity, cultural preservation, and educational excellence. As Auckland’s demographic and socioeconomic landscape continues to evolve, it is imperative that policies and training programs for school counselors adapt accordingly. Future research should explore the long-term effects of counseling interventions and ways to address resource disparities in underprivileged schools.</w:t>
      </w:r>
    </w:p>
    <w:bookmarkEnd w:id="27"/>
    <w:bookmarkStart w:id="28" w:name="references"/>
    <w:p>
      <w:pPr>
        <w:pStyle w:val="Heading2"/>
      </w:pPr>
      <w:r>
        <w:t xml:space="preserve">References</w:t>
      </w:r>
    </w:p>
    <w:p>
      <w:pPr>
        <w:numPr>
          <w:ilvl w:val="0"/>
          <w:numId w:val="1003"/>
        </w:numPr>
        <w:pStyle w:val="Compact"/>
      </w:pPr>
      <w:r>
        <w:t xml:space="preserve">Ministry of Education New Zealand (2019). "Culturally Responsive Practice in Schools."</w:t>
      </w:r>
    </w:p>
    <w:p>
      <w:pPr>
        <w:numPr>
          <w:ilvl w:val="0"/>
          <w:numId w:val="1003"/>
        </w:numPr>
        <w:pStyle w:val="Compact"/>
      </w:pPr>
      <w:r>
        <w:t xml:space="preserve">Auckland Council (2021). "Student Well-Being Report: Decile 1–3 Schools."</w:t>
      </w:r>
    </w:p>
    <w:p>
      <w:pPr>
        <w:numPr>
          <w:ilvl w:val="0"/>
          <w:numId w:val="1003"/>
        </w:numPr>
        <w:pStyle w:val="Compact"/>
      </w:pPr>
      <w:r>
        <w:t xml:space="preserve">New Zealand Association of School Counselors (NZASC). "Professional Standards for School Counselors."</w:t>
      </w:r>
    </w:p>
    <w:p>
      <w:pPr>
        <w:pStyle w:val="FirstParagraph"/>
      </w:pPr>
      <w:r>
        <w:t xml:space="preserve">This document adheres to the standards of an Undergraduate Thesis and reflects the unique context of a School Counselor operating in New Zealand Auckland. It serves as a foundation for further research and policy development in this dynamic field.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School Counselor in New Zealand Auckland</dc:title>
  <dc:creator/>
  <dc:language>en</dc:language>
  <cp:keywords/>
  <dcterms:created xsi:type="dcterms:W3CDTF">2026-07-24T17:06:08Z</dcterms:created>
  <dcterms:modified xsi:type="dcterms:W3CDTF">2026-07-24T17:06:08Z</dcterms:modified>
</cp:coreProperties>
</file>

<file path=docProps/custom.xml><?xml version="1.0" encoding="utf-8"?>
<Properties xmlns="http://schemas.openxmlformats.org/officeDocument/2006/custom-properties" xmlns:vt="http://schemas.openxmlformats.org/officeDocument/2006/docPropsVTypes"/>
</file>