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608568b23fec7f54bb8b962a7373341b8fe85e8"/>
    <w:p>
      <w:pPr>
        <w:pStyle w:val="Heading1"/>
      </w:pPr>
      <w:r>
        <w:t xml:space="preserve">Undergraduate Thesis: The Role of School Counselor in Saudi Arabia Riyadh</w:t>
      </w:r>
    </w:p>
    <w:bookmarkStart w:id="20" w:name="abstract"/>
    <w:p>
      <w:pPr>
        <w:pStyle w:val="Heading2"/>
      </w:pPr>
      <w:r>
        <w:t xml:space="preserve">Abstract</w:t>
      </w:r>
    </w:p>
    <w:p>
      <w:pPr>
        <w:pStyle w:val="FirstParagraph"/>
      </w:pPr>
      <w:r>
        <w:t xml:space="preserve">This Undergraduate Thesis explores the critical role of school counselors in the context of education and student development within Saudi Arabia, specifically in the capital city of Riyadh. As societal and educational demands evolve, the need for specialized support systems within schools becomes increasingly vital. This study examines how school counselors in Riyadh address academic, social, and emotional challenges faced by students while aligning with national educational reforms such as Vision 2030. By analyzing existing frameworks and proposing potential improvements, this thesis highlights the importance of integrating culturally sensitive counseling services to foster holistic student growth in Saudi Arabia.</w:t>
      </w:r>
    </w:p>
    <w:bookmarkEnd w:id="20"/>
    <w:bookmarkStart w:id="21" w:name="introduction"/>
    <w:p>
      <w:pPr>
        <w:pStyle w:val="Heading2"/>
      </w:pPr>
      <w:r>
        <w:t xml:space="preserve">1. Introduction</w:t>
      </w:r>
    </w:p>
    <w:p>
      <w:pPr>
        <w:pStyle w:val="FirstParagraph"/>
      </w:pPr>
      <w:r>
        <w:t xml:space="preserve">Saudi Arabia has undergone significant educational reforms in recent decades, with a strong emphasis on preparing students for a rapidly modernizing society. The role of a school counselor in this context is pivotal, as they serve as educators, mentors, and advocates for student well-being. In Riyadh, the capital city known for its rapid urbanization and diverse population, the need for qualified School Counselors has grown exponentially. This thesis investigates how School Counselors in Riyadh navigate unique cultural dynamics while addressing academic performance gaps, psychological health issues, and career readiness among students.</w:t>
      </w:r>
    </w:p>
    <w:p>
      <w:pPr>
        <w:pStyle w:val="BodyText"/>
      </w:pPr>
      <w:r>
        <w:t xml:space="preserve">The study is structured to first provide a theoretical background on school counseling globally and locally, followed by an analysis of challenges specific to Saudi Arabia. It also proposes strategies for enhancing the effectiveness of School Counselors in Riyadh under the framework of national educational goals.</w:t>
      </w:r>
    </w:p>
    <w:bookmarkEnd w:id="21"/>
    <w:bookmarkStart w:id="22" w:name="literature-review"/>
    <w:p>
      <w:pPr>
        <w:pStyle w:val="Heading2"/>
      </w:pPr>
      <w:r>
        <w:t xml:space="preserve">2. Literature Review</w:t>
      </w:r>
    </w:p>
    <w:p>
      <w:pPr>
        <w:pStyle w:val="FirstParagraph"/>
      </w:pPr>
      <w:r>
        <w:t xml:space="preserve">The concept of school counseling has evolved from a narrow focus on academic advising to a broader role encompassing mental health, career guidance, and social-emotional learning. In Saudi Arabia, the integration of school counselors into the education system is still in its formative stages compared to Western countries. However, initiatives such as Vision 2030 have accelerated efforts to modernize education and align it with global standards.</w:t>
      </w:r>
    </w:p>
    <w:p>
      <w:pPr>
        <w:pStyle w:val="BodyText"/>
      </w:pPr>
      <w:r>
        <w:t xml:space="preserve">Research indicates that school counselors play a crucial role in identifying at-risk students, providing individualized support, and collaborating with teachers and parents. In Riyadh, cultural factors such as family expectations, gender norms, and religious values influence how counseling services are perceived. Studies suggest that culturally adapted approaches are necessary to ensure the effectiveness of School Counselors in Saudi Arabia.</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a review of academic literature, policy documents, and interviews with educators and School Counselors in Riyadh. Data was gathered from public and private schools across the city to capture diverse perspectives on the challenges faced by students and counselors alike.</w:t>
      </w:r>
    </w:p>
    <w:p>
      <w:pPr>
        <w:numPr>
          <w:ilvl w:val="0"/>
          <w:numId w:val="1001"/>
        </w:numPr>
        <w:pStyle w:val="Compact"/>
      </w:pPr>
      <w:r>
        <w:rPr>
          <w:bCs/>
          <w:b/>
        </w:rPr>
        <w:t xml:space="preserve">Primary Sources:</w:t>
      </w:r>
      <w:r>
        <w:t xml:space="preserve"> </w:t>
      </w:r>
      <w:r>
        <w:t xml:space="preserve">Interviews with 10 School Counselors in Riyadh.</w:t>
      </w:r>
    </w:p>
    <w:p>
      <w:pPr>
        <w:numPr>
          <w:ilvl w:val="0"/>
          <w:numId w:val="1001"/>
        </w:numPr>
        <w:pStyle w:val="Compact"/>
      </w:pPr>
      <w:r>
        <w:rPr>
          <w:bCs/>
          <w:b/>
        </w:rPr>
        <w:t xml:space="preserve">Secondary Sources:</w:t>
      </w:r>
      <w:r>
        <w:t xml:space="preserve"> </w:t>
      </w:r>
      <w:r>
        <w:t xml:space="preserve">Analysis of Vision 2030 educational goals, Saudi Ministry of Education guidelines, and reports from international organizations like UNESCO.</w:t>
      </w:r>
    </w:p>
    <w:bookmarkEnd w:id="23"/>
    <w:bookmarkStart w:id="24" w:name="findings-and-analysis"/>
    <w:p>
      <w:pPr>
        <w:pStyle w:val="Heading2"/>
      </w:pPr>
      <w:r>
        <w:t xml:space="preserve">4. Findings and Analysis</w:t>
      </w:r>
    </w:p>
    <w:p>
      <w:pPr>
        <w:pStyle w:val="FirstParagraph"/>
      </w:pPr>
      <w:r>
        <w:t xml:space="preserve">The findings reveal that School Counselors in Riyadh are increasingly tasked with addressing both academic and psychosocial challenges. Key areas of focus include:</w:t>
      </w:r>
    </w:p>
    <w:p>
      <w:pPr>
        <w:numPr>
          <w:ilvl w:val="0"/>
          <w:numId w:val="1002"/>
        </w:numPr>
        <w:pStyle w:val="Compact"/>
      </w:pPr>
      <w:r>
        <w:rPr>
          <w:bCs/>
          <w:b/>
        </w:rPr>
        <w:t xml:space="preserve">Academic Support:</w:t>
      </w:r>
      <w:r>
        <w:t xml:space="preserve"> </w:t>
      </w:r>
      <w:r>
        <w:t xml:space="preserve">Assisting students in choosing appropriate subjects, preparing for standardized tests, and developing study skills.</w:t>
      </w:r>
    </w:p>
    <w:p>
      <w:pPr>
        <w:numPr>
          <w:ilvl w:val="0"/>
          <w:numId w:val="1002"/>
        </w:numPr>
        <w:pStyle w:val="Compact"/>
      </w:pPr>
      <w:r>
        <w:rPr>
          <w:bCs/>
          <w:b/>
        </w:rPr>
        <w:t xml:space="preserve">Social-Emotional Development:</w:t>
      </w:r>
      <w:r>
        <w:t xml:space="preserve"> </w:t>
      </w:r>
      <w:r>
        <w:t xml:space="preserve">Providing guidance on managing stress, peer relationships, and cultural identity.</w:t>
      </w:r>
    </w:p>
    <w:p>
      <w:pPr>
        <w:numPr>
          <w:ilvl w:val="0"/>
          <w:numId w:val="1002"/>
        </w:numPr>
        <w:pStyle w:val="Compact"/>
      </w:pPr>
      <w:r>
        <w:rPr>
          <w:bCs/>
          <w:b/>
        </w:rPr>
        <w:t xml:space="preserve">Career Readiness:</w:t>
      </w:r>
      <w:r>
        <w:t xml:space="preserve"> </w:t>
      </w:r>
      <w:r>
        <w:t xml:space="preserve">Aligning career counseling with national economic goals outlined in Vision 2030.</w:t>
      </w:r>
    </w:p>
    <w:p>
      <w:pPr>
        <w:pStyle w:val="FirstParagraph"/>
      </w:pPr>
      <w:r>
        <w:t xml:space="preserve">However, challenges such as limited resources, lack of standardized training for counselors, and cultural barriers to open discussions about mental health were identified. Additionally, the rapid growth of Riyadh's student population has strained existing support systems.</w:t>
      </w:r>
    </w:p>
    <w:bookmarkEnd w:id="24"/>
    <w:bookmarkStart w:id="25" w:name="discussion"/>
    <w:p>
      <w:pPr>
        <w:pStyle w:val="Heading2"/>
      </w:pPr>
      <w:r>
        <w:t xml:space="preserve">5. Discussion</w:t>
      </w:r>
    </w:p>
    <w:p>
      <w:pPr>
        <w:pStyle w:val="FirstParagraph"/>
      </w:pPr>
      <w:r>
        <w:t xml:space="preserve">The role of School Counselors in Saudi Arabia is closely tied to the country's broader educational reforms. While Vision 2030 emphasizes innovation and global competitiveness, it also underscores the importance of social cohesion and cultural preservation. This duality presents both opportunities and challenges for School Counselors in Riyadh.</w:t>
      </w:r>
    </w:p>
    <w:p>
      <w:pPr>
        <w:pStyle w:val="BodyText"/>
      </w:pPr>
      <w:r>
        <w:t xml:space="preserve">Culturally sensitive practices are essential for counselors to build trust with students and families. For example, integrating Islamic teachings into counseling sessions or involving family members in decision-making processes can enhance the effectiveness of support programs. However, there is a need for more comprehensive training programs tailored to the Saudi context.</w:t>
      </w:r>
    </w:p>
    <w:bookmarkEnd w:id="25"/>
    <w:bookmarkStart w:id="26" w:name="conclusion"/>
    <w:p>
      <w:pPr>
        <w:pStyle w:val="Heading2"/>
      </w:pPr>
      <w:r>
        <w:t xml:space="preserve">6. Conclusion</w:t>
      </w:r>
    </w:p>
    <w:p>
      <w:pPr>
        <w:pStyle w:val="FirstParagraph"/>
      </w:pPr>
      <w:r>
        <w:t xml:space="preserve">In conclusion, School Counselors in Riyadh play an indispensable role in shaping the future of students within Saudi Arabia's evolving educational landscape. Their work aligns with national priorities such as Vision 2030 while addressing unique cultural and social challenges. This Undergraduate Thesis emphasizes the need for continued investment in training, resources, and policy development to strengthen the impact of School Counselors in Riyadh.</w:t>
      </w:r>
    </w:p>
    <w:p>
      <w:pPr>
        <w:pStyle w:val="BodyText"/>
      </w:pPr>
      <w:r>
        <w:t xml:space="preserve">Future research could explore longitudinal studies on student outcomes linked to counseling services or evaluate the effectiveness of new training programs for School Counselors. By prioritizing this critical role, Saudi Arabia can ensure that its students are not only academically prepared but also emotionally resilient and socially adaptable in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Saudi Arabia Riyadh</dc:title>
  <dc:creator/>
  <dc:language>en</dc:language>
  <cp:keywords/>
  <dcterms:created xsi:type="dcterms:W3CDTF">2026-07-23T10:11:21Z</dcterms:created>
  <dcterms:modified xsi:type="dcterms:W3CDTF">2026-07-23T10:11:21Z</dcterms:modified>
</cp:coreProperties>
</file>

<file path=docProps/custom.xml><?xml version="1.0" encoding="utf-8"?>
<Properties xmlns="http://schemas.openxmlformats.org/officeDocument/2006/custom-properties" xmlns:vt="http://schemas.openxmlformats.org/officeDocument/2006/docPropsVTypes"/>
</file>