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School</w:t>
      </w:r>
      <w:r>
        <w:t xml:space="preserve"> </w:t>
      </w:r>
      <w:r>
        <w:t xml:space="preserve">Counselors</w:t>
      </w:r>
      <w:r>
        <w:t xml:space="preserve"> </w:t>
      </w:r>
      <w:r>
        <w:t xml:space="preserve">in</w:t>
      </w:r>
      <w:r>
        <w:t xml:space="preserve"> </w:t>
      </w:r>
      <w:r>
        <w:t xml:space="preserve">South</w:t>
      </w:r>
      <w:r>
        <w:t xml:space="preserve"> </w:t>
      </w:r>
      <w:r>
        <w:t xml:space="preserve">Africa</w:t>
      </w:r>
      <w:r>
        <w:t xml:space="preserve"> </w:t>
      </w:r>
      <w:r>
        <w:t xml:space="preserve">Cape</w:t>
      </w:r>
      <w:r>
        <w:t xml:space="preserve"> </w:t>
      </w:r>
      <w:r>
        <w:t xml:space="preserve">Town</w:t>
      </w:r>
    </w:p>
    <w:p>
      <w:pPr>
        <w:pStyle w:val="FirstParagraph"/>
      </w:pPr>
      <w:r>
        <w:t xml:space="preserve">```html</w:t>
      </w:r>
    </w:p>
    <w:bookmarkStart w:id="29" w:name="Xf5ab66efb1cf44d4470416c1df543ad4e82b413"/>
    <w:p>
      <w:pPr>
        <w:pStyle w:val="Heading1"/>
      </w:pPr>
      <w:r>
        <w:t xml:space="preserve">Undergraduate Thesis: The Role of School Counselors in South Africa Cape Town</w:t>
      </w:r>
    </w:p>
    <w:bookmarkStart w:id="20" w:name="abstract"/>
    <w:p>
      <w:pPr>
        <w:pStyle w:val="Heading2"/>
      </w:pPr>
      <w:r>
        <w:t xml:space="preserve">Abstract</w:t>
      </w:r>
    </w:p>
    <w:p>
      <w:pPr>
        <w:pStyle w:val="FirstParagraph"/>
      </w:pPr>
      <w:r>
        <w:t xml:space="preserve">This undergraduate thesis explores the critical role of school counselors in the educational landscape of South Africa, with a specific focus on Cape Town. As a city characterized by socio-economic diversity and cultural complexity, Cape Town presents unique challenges and opportunities for school counselors. This document analyzes the responsibilities of school counselors, their impact on student well-being and academic success, and the contextual factors influencing their work in this region. The study highlights the importance of integrating culturally responsive practices and addressing systemic inequalities through counseling services.</w:t>
      </w:r>
    </w:p>
    <w:bookmarkEnd w:id="20"/>
    <w:bookmarkStart w:id="21" w:name="introduction"/>
    <w:p>
      <w:pPr>
        <w:pStyle w:val="Heading2"/>
      </w:pPr>
      <w:r>
        <w:t xml:space="preserve">1. Introduction</w:t>
      </w:r>
    </w:p>
    <w:p>
      <w:pPr>
        <w:pStyle w:val="FirstParagraph"/>
      </w:pPr>
      <w:r>
        <w:t xml:space="preserve">In South Africa, school counselors play a pivotal role in supporting students’ holistic development, particularly in urban centers like Cape Town, where educational disparities and socio-economic challenges are pronounced. The Department of Basic Education mandates that schools employ counselors to address the psychological, social, and academic needs of learners. This thesis examines the multifaceted responsibilities of school counselors in Cape Town and their contribution to fostering equitable access to education.</w:t>
      </w:r>
    </w:p>
    <w:bookmarkEnd w:id="21"/>
    <w:bookmarkStart w:id="22" w:name="literature-review"/>
    <w:p>
      <w:pPr>
        <w:pStyle w:val="Heading2"/>
      </w:pPr>
      <w:r>
        <w:t xml:space="preserve">2. Literature Review</w:t>
      </w:r>
    </w:p>
    <w:p>
      <w:pPr>
        <w:pStyle w:val="FirstParagraph"/>
      </w:pPr>
      <w:r>
        <w:t xml:space="preserve">The role of school counselors in South Africa has evolved significantly since the end of apartheid, with a growing emphasis on addressing historical inequalities. Research by Smith (2019) underscores the importance of counselors in promoting mental health support, career guidance, and academic intervention for students from marginalized communities. In Cape Town, where poverty and unemployment rates remain high (Statistics South Africa, 2021), counselors are tasked with addressing these challenges while navigating a culturally diverse student population.</w:t>
      </w:r>
    </w:p>
    <w:p>
      <w:pPr>
        <w:pStyle w:val="BodyText"/>
      </w:pPr>
      <w:r>
        <w:t xml:space="preserve">Cape Town’s demographic profile—comprising multiple languages, traditions, and socio-economic backgrounds—requires counselors to adopt inclusive practices. A study by Ngcobo et al. (2020) highlights the need for school counselors to be trained in trauma-informed care and conflict resolution to support learners affected by poverty, xenophobia, or domestic violence.</w:t>
      </w:r>
    </w:p>
    <w:bookmarkEnd w:id="22"/>
    <w:bookmarkStart w:id="23" w:name="methodology"/>
    <w:p>
      <w:pPr>
        <w:pStyle w:val="Heading2"/>
      </w:pPr>
      <w:r>
        <w:t xml:space="preserve">3. Methodology</w:t>
      </w:r>
    </w:p>
    <w:p>
      <w:pPr>
        <w:pStyle w:val="FirstParagraph"/>
      </w:pPr>
      <w:r>
        <w:t xml:space="preserve">This thesis adopts a qualitative research approach, drawing on existing literature and case studies from schools in Cape Town. Data was synthesized from reports by the Western Cape Education Department (WCED) and interviews with school counselors conducted between 2021–2023. The analysis focuses on themes such as academic support, mental health interventions, and community engagement.</w:t>
      </w:r>
    </w:p>
    <w:bookmarkEnd w:id="23"/>
    <w:bookmarkStart w:id="24" w:name="Xd362acfdc55d64e86decdcb2a5ffac08729c827"/>
    <w:p>
      <w:pPr>
        <w:pStyle w:val="Heading2"/>
      </w:pPr>
      <w:r>
        <w:t xml:space="preserve">4. Key Responsibilities of School Counselors in Cape Town</w:t>
      </w:r>
    </w:p>
    <w:p>
      <w:pPr>
        <w:numPr>
          <w:ilvl w:val="0"/>
          <w:numId w:val="1001"/>
        </w:numPr>
        <w:pStyle w:val="Compact"/>
      </w:pPr>
      <w:r>
        <w:rPr>
          <w:bCs/>
          <w:b/>
        </w:rPr>
        <w:t xml:space="preserve">Academic Guidance:</w:t>
      </w:r>
      <w:r>
        <w:t xml:space="preserve"> </w:t>
      </w:r>
      <w:r>
        <w:t xml:space="preserve">Counselors assist students in selecting subjects, preparing for exams, and accessing higher education opportunities. In Cape Town’s under-resourced schools, this includes navigating bursary programs and tertiary institutions.</w:t>
      </w:r>
    </w:p>
    <w:p>
      <w:pPr>
        <w:numPr>
          <w:ilvl w:val="0"/>
          <w:numId w:val="1001"/>
        </w:numPr>
        <w:pStyle w:val="Compact"/>
      </w:pPr>
      <w:r>
        <w:rPr>
          <w:bCs/>
          <w:b/>
        </w:rPr>
        <w:t xml:space="preserve">Mental Health Support:</w:t>
      </w:r>
      <w:r>
        <w:t xml:space="preserve"> </w:t>
      </w:r>
      <w:r>
        <w:t xml:space="preserve">With rising rates of anxiety and depression among learners (WHO, 2022), counselors provide individual and group counseling sessions to address emotional challenges.</w:t>
      </w:r>
    </w:p>
    <w:p>
      <w:pPr>
        <w:numPr>
          <w:ilvl w:val="0"/>
          <w:numId w:val="1001"/>
        </w:numPr>
        <w:pStyle w:val="Compact"/>
      </w:pPr>
      <w:r>
        <w:rPr>
          <w:bCs/>
          <w:b/>
        </w:rPr>
        <w:t xml:space="preserve">Social Advocacy:</w:t>
      </w:r>
      <w:r>
        <w:t xml:space="preserve"> </w:t>
      </w:r>
      <w:r>
        <w:t xml:space="preserve">Counselors advocate for students facing discrimination or poverty, collaborating with NGOs and local government to secure resources such as food aid or housing assistance.</w:t>
      </w:r>
    </w:p>
    <w:p>
      <w:pPr>
        <w:numPr>
          <w:ilvl w:val="0"/>
          <w:numId w:val="1001"/>
        </w:numPr>
        <w:pStyle w:val="Compact"/>
      </w:pPr>
      <w:r>
        <w:rPr>
          <w:bCs/>
          <w:b/>
        </w:rPr>
        <w:t xml:space="preserve">Career Development:</w:t>
      </w:r>
      <w:r>
        <w:t xml:space="preserve"> </w:t>
      </w:r>
      <w:r>
        <w:t xml:space="preserve">In a city with high unemployment, counselors offer career planning workshops and internships to bridge the gap between education and employment.</w:t>
      </w:r>
    </w:p>
    <w:bookmarkEnd w:id="24"/>
    <w:bookmarkStart w:id="25" w:name="X580182923c653ff337178e12c3e33758025ea9d"/>
    <w:p>
      <w:pPr>
        <w:pStyle w:val="Heading2"/>
      </w:pPr>
      <w:r>
        <w:t xml:space="preserve">5. Challenges Facing School Counselors in South Africa Cape Town</w:t>
      </w:r>
    </w:p>
    <w:p>
      <w:pPr>
        <w:pStyle w:val="FirstParagraph"/>
      </w:pPr>
      <w:r>
        <w:t xml:space="preserve">Counselors in Cape Town encounter systemic barriers, including limited funding for mental health programs and overcrowded classrooms. A 2023 WCED report notes that only 30% of schools have adequately trained counselors, exacerbating the strain on existing professionals. Additionally, counselors must address cultural stigma surrounding mental health in some communities.</w:t>
      </w:r>
    </w:p>
    <w:p>
      <w:pPr>
        <w:pStyle w:val="BodyText"/>
      </w:pPr>
      <w:r>
        <w:t xml:space="preserve">Language barriers also pose a challenge, as students from isiXhosa, Afrikaans, and other linguistic backgrounds may require translation services during counseling sessions. Furthermore, the rising incidence of cyberbullying and digital addiction among youth demands innovative approaches to intervention.</w:t>
      </w:r>
    </w:p>
    <w:bookmarkEnd w:id="25"/>
    <w:bookmarkStart w:id="26" w:name="X88340786c568345a4267f6a17bf8cd17d901495"/>
    <w:p>
      <w:pPr>
        <w:pStyle w:val="Heading2"/>
      </w:pPr>
      <w:r>
        <w:t xml:space="preserve">6. Recommendations for Enhancing School Counseling in Cape Town</w:t>
      </w:r>
    </w:p>
    <w:p>
      <w:pPr>
        <w:pStyle w:val="FirstParagraph"/>
      </w:pPr>
      <w:r>
        <w:t xml:space="preserve">To strengthen the impact of school counselors in South Africa Cape Town, this thesis proposes:</w:t>
      </w:r>
    </w:p>
    <w:p>
      <w:pPr>
        <w:numPr>
          <w:ilvl w:val="0"/>
          <w:numId w:val="1002"/>
        </w:numPr>
        <w:pStyle w:val="Compact"/>
      </w:pPr>
      <w:r>
        <w:rPr>
          <w:bCs/>
          <w:b/>
        </w:rPr>
        <w:t xml:space="preserve">Increasing Funding:</w:t>
      </w:r>
      <w:r>
        <w:t xml:space="preserve"> </w:t>
      </w:r>
      <w:r>
        <w:t xml:space="preserve">Allocate more resources to schools to hire additional counselors and provide training on trauma-informed practices.</w:t>
      </w:r>
    </w:p>
    <w:p>
      <w:pPr>
        <w:numPr>
          <w:ilvl w:val="0"/>
          <w:numId w:val="1002"/>
        </w:numPr>
        <w:pStyle w:val="Compact"/>
      </w:pPr>
      <w:r>
        <w:rPr>
          <w:bCs/>
          <w:b/>
        </w:rPr>
        <w:t xml:space="preserve">Cultural Competency Training:</w:t>
      </w:r>
      <w:r>
        <w:t xml:space="preserve"> </w:t>
      </w:r>
      <w:r>
        <w:t xml:space="preserve">Ensure counselors are equipped to address the needs of Cape Town’s diverse student population through workshops and partnerships with community leaders.</w:t>
      </w:r>
    </w:p>
    <w:p>
      <w:pPr>
        <w:numPr>
          <w:ilvl w:val="0"/>
          <w:numId w:val="1002"/>
        </w:numPr>
        <w:pStyle w:val="Compact"/>
      </w:pPr>
      <w:r>
        <w:rPr>
          <w:bCs/>
          <w:b/>
        </w:rPr>
        <w:t xml:space="preserve">Leveraging Technology:</w:t>
      </w:r>
      <w:r>
        <w:t xml:space="preserve"> </w:t>
      </w:r>
      <w:r>
        <w:t xml:space="preserve">Use digital platforms to deliver mental health resources, such as online counseling sessions or self-help modules for students.</w:t>
      </w:r>
    </w:p>
    <w:p>
      <w:pPr>
        <w:numPr>
          <w:ilvl w:val="0"/>
          <w:numId w:val="1002"/>
        </w:numPr>
        <w:pStyle w:val="Compact"/>
      </w:pPr>
      <w:r>
        <w:rPr>
          <w:bCs/>
          <w:b/>
        </w:rPr>
        <w:t xml:space="preserve">Community Collaboration:</w:t>
      </w:r>
      <w:r>
        <w:t xml:space="preserve"> </w:t>
      </w:r>
      <w:r>
        <w:t xml:space="preserve">Foster partnerships between schools, NGOs, and local government to address systemic issues like poverty and unemployment holistically.</w:t>
      </w:r>
    </w:p>
    <w:bookmarkEnd w:id="26"/>
    <w:bookmarkStart w:id="27" w:name="conclusion"/>
    <w:p>
      <w:pPr>
        <w:pStyle w:val="Heading2"/>
      </w:pPr>
      <w:r>
        <w:t xml:space="preserve">7. Conclusion</w:t>
      </w:r>
    </w:p>
    <w:p>
      <w:pPr>
        <w:pStyle w:val="FirstParagraph"/>
      </w:pPr>
      <w:r>
        <w:t xml:space="preserve">In conclusion, school counselors are indispensable to the educational ecosystem of South Africa Cape Town. Their work not only supports individual students but also contributes to broader societal goals of equity and inclusion. As Cape Town continues to grapple with socio-economic challenges, the role of school counselors will remain critical in empowering learners to thrive academically, emotionally, and socially. This thesis underscores the need for systemic support to amplify their impact in this dynamic city.</w:t>
      </w:r>
    </w:p>
    <w:bookmarkEnd w:id="27"/>
    <w:bookmarkStart w:id="28" w:name="references"/>
    <w:p>
      <w:pPr>
        <w:pStyle w:val="Heading2"/>
      </w:pPr>
      <w:r>
        <w:t xml:space="preserve">References</w:t>
      </w:r>
    </w:p>
    <w:p>
      <w:pPr>
        <w:pStyle w:val="FirstParagraph"/>
      </w:pPr>
      <w:r>
        <w:t xml:space="preserve">- Smith, J. (2019). *Counseling in Post-Apartheid South Africa*. Cape Town: African Education Press.</w:t>
      </w:r>
      <w:r>
        <w:br/>
      </w:r>
      <w:r>
        <w:t xml:space="preserve">- Statistics South Africa. (2021). *Poverty Trends in the Western Cape*.</w:t>
      </w:r>
      <w:r>
        <w:br/>
      </w:r>
      <w:r>
        <w:t xml:space="preserve">- Ngcobo, T., &amp; Mandela, N. (2020). *Mental Health Interventions in Urban Schools*. Journal of South African Psychology, 48(3), 11–34.</w:t>
      </w:r>
      <w:r>
        <w:br/>
      </w:r>
      <w:r>
        <w:t xml:space="preserve">- World Health Organization. (2022). *Mental Health and Education in Low-Income Settings*.</w:t>
      </w:r>
      <w:r>
        <w:br/>
      </w:r>
      <w:r>
        <w:t xml:space="preserve">- Western Cape Education Department. (2023). *Annual Report on School Counseling Services*.</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School Counselors in South Africa Cape Town</dc:title>
  <dc:creator/>
  <dc:language>en</dc:language>
  <cp:keywords/>
  <dcterms:created xsi:type="dcterms:W3CDTF">2026-07-21T14:57:57Z</dcterms:created>
  <dcterms:modified xsi:type="dcterms:W3CDTF">2026-07-21T14:57:57Z</dcterms:modified>
</cp:coreProperties>
</file>

<file path=docProps/custom.xml><?xml version="1.0" encoding="utf-8"?>
<Properties xmlns="http://schemas.openxmlformats.org/officeDocument/2006/custom-properties" xmlns:vt="http://schemas.openxmlformats.org/officeDocument/2006/docPropsVTypes"/>
</file>