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f5d21451dbfea94f6778cb4144985b9110fe645"/>
    <w:p>
      <w:pPr>
        <w:pStyle w:val="Heading1"/>
      </w:pPr>
      <w:r>
        <w:t xml:space="preserve">Undergraduate Thesis: The Role of School Counselor in South Korea Seoul</w:t>
      </w:r>
    </w:p>
    <w:bookmarkStart w:id="20" w:name="abstract"/>
    <w:p>
      <w:pPr>
        <w:pStyle w:val="Heading2"/>
      </w:pPr>
      <w:r>
        <w:t xml:space="preserve">Abstract</w:t>
      </w:r>
    </w:p>
    <w:p>
      <w:pPr>
        <w:pStyle w:val="FirstParagraph"/>
      </w:pPr>
      <w:r>
        <w:t xml:space="preserve">This thesis explores the critical role of school counselors in the educational landscape of South Korea, with a specific focus on Seoul. As academic pressure and societal expectations intensify in South Korea’s highly competitive education system, school counselors play a pivotal role in supporting students’ mental health, academic success, and career development. This paper analyzes current challenges faced by school counselors in Seoul, examines cultural and systemic factors influencing their work, and proposes strategies for enhancing their effectiveness within the Korean context.</w:t>
      </w:r>
    </w:p>
    <w:bookmarkEnd w:id="20"/>
    <w:bookmarkStart w:id="21" w:name="introduction"/>
    <w:p>
      <w:pPr>
        <w:pStyle w:val="Heading2"/>
      </w:pPr>
      <w:r>
        <w:t xml:space="preserve">Introduction</w:t>
      </w:r>
    </w:p>
    <w:p>
      <w:pPr>
        <w:pStyle w:val="FirstParagraph"/>
      </w:pPr>
      <w:r>
        <w:t xml:space="preserve">In South Korea’s rapidly evolving educational environment, school counselors are essential stakeholders in addressing the holistic needs of students. Seoul, as the capital city with one of the most academically rigorous systems globally, presents unique challenges for school counselors. This thesis investigates how school counselors navigate societal pressures such as intense college entrance exams (Suneung), academic burnout, and social stigma around mental health. By focusing on South Korea Seoul, this study highlights the necessity of adapting counseling practices to align with cultural norms while addressing modern educational demands.</w:t>
      </w:r>
    </w:p>
    <w:bookmarkEnd w:id="21"/>
    <w:bookmarkStart w:id="22" w:name="literature-review"/>
    <w:p>
      <w:pPr>
        <w:pStyle w:val="Heading2"/>
      </w:pPr>
      <w:r>
        <w:t xml:space="preserve">Literature Review</w:t>
      </w:r>
    </w:p>
    <w:p>
      <w:pPr>
        <w:pStyle w:val="FirstParagraph"/>
      </w:pPr>
      <w:r>
        <w:t xml:space="preserve">Research on school counselors in South Korea reveals a growing recognition of their role in mitigating student stress and fostering resilience. Studies by Kim et al. (2020) emphasize that school counselors in Seoul often act as intermediaries between students, parents, and institutions, bridging gaps caused by high parental expectations and limited mental health resources. However, existing literature underscores disparities in counselor-to-student ratios compared to OECD standards (1:350 vs. 1:460), which hinder personalized support.</w:t>
      </w:r>
    </w:p>
    <w:p>
      <w:pPr>
        <w:pStyle w:val="BodyText"/>
      </w:pPr>
      <w:r>
        <w:t xml:space="preserve">Culturally, South Korea’s collectivist society often discourages open discussions about mental health, complicating counselors’ efforts to address anxiety and depression. This contrasts with Western models where individualism encourages proactive engagement with counseling services. Understanding these cultural dynamics is crucial for school counselors in Seoul to tailor interventions effectively.</w:t>
      </w:r>
    </w:p>
    <w:bookmarkEnd w:id="22"/>
    <w:bookmarkStart w:id="23" w:name="Xa9835cc9757ddaa156bf6d28ee958a174e9766d"/>
    <w:p>
      <w:pPr>
        <w:pStyle w:val="Heading2"/>
      </w:pPr>
      <w:r>
        <w:t xml:space="preserve">Current Status of School Counselors in South Korea Seoul</w:t>
      </w:r>
    </w:p>
    <w:p>
      <w:pPr>
        <w:pStyle w:val="FirstParagraph"/>
      </w:pPr>
      <w:r>
        <w:t xml:space="preserve">In Seoul, school counselors are employed in both public and private schools, though their roles and resources vary significantly. Public schools often face larger student populations with limited staffing, while private institutions may offer more specialized programs. A 2021 government survey reported that 68% of Seoul-based counselors spend over 70% of their time on academic guidance (e.g., college admissions) rather than mental health support, highlighting a systemic misalignment between counselor responsibilities and student needs.</w:t>
      </w:r>
    </w:p>
    <w:p>
      <w:pPr>
        <w:pStyle w:val="BodyText"/>
      </w:pPr>
      <w:r>
        <w:t xml:space="preserve">The Ministry of Education has initiated programs to train counselors in crisis intervention and suicide prevention, particularly after rising youth suicide rates. However, challenges such as inadequate training in culturally sensitive approaches and overreliance on standardized testing frameworks remain unresolved. School counselors in Seoul must balance academic performance with emotional well-being—a duality that requires innovative strategies.</w:t>
      </w:r>
    </w:p>
    <w:bookmarkEnd w:id="23"/>
    <w:bookmarkStart w:id="24" w:name="challenges-faced-by-school-counselors"/>
    <w:p>
      <w:pPr>
        <w:pStyle w:val="Heading2"/>
      </w:pPr>
      <w:r>
        <w:t xml:space="preserve">Challenges Faced by School Counselors</w:t>
      </w:r>
    </w:p>
    <w:p>
      <w:pPr>
        <w:numPr>
          <w:ilvl w:val="0"/>
          <w:numId w:val="1001"/>
        </w:numPr>
        <w:pStyle w:val="Compact"/>
      </w:pPr>
      <w:r>
        <w:rPr>
          <w:bCs/>
          <w:b/>
        </w:rPr>
        <w:t xml:space="preserve">High Student-to-Counselor Ratios:</w:t>
      </w:r>
      <w:r>
        <w:t xml:space="preserve"> </w:t>
      </w:r>
      <w:r>
        <w:t xml:space="preserve">Limited staffing leads to overwhelming workloads, reducing the quality of individualized support.</w:t>
      </w:r>
    </w:p>
    <w:p>
      <w:pPr>
        <w:numPr>
          <w:ilvl w:val="0"/>
          <w:numId w:val="1001"/>
        </w:numPr>
        <w:pStyle w:val="Compact"/>
      </w:pPr>
      <w:r>
        <w:rPr>
          <w:bCs/>
          <w:b/>
        </w:rPr>
        <w:t xml:space="preserve">Cultural Stigma:</w:t>
      </w:r>
      <w:r>
        <w:t xml:space="preserve"> </w:t>
      </w:r>
      <w:r>
        <w:t xml:space="preserve">Students and families often view counseling as a last resort, delaying access to mental health resources.</w:t>
      </w:r>
    </w:p>
    <w:p>
      <w:pPr>
        <w:numPr>
          <w:ilvl w:val="0"/>
          <w:numId w:val="1001"/>
        </w:numPr>
        <w:pStyle w:val="Compact"/>
      </w:pPr>
      <w:r>
        <w:rPr>
          <w:bCs/>
          <w:b/>
        </w:rPr>
        <w:t xml:space="preserve">Societal Pressures:</w:t>
      </w:r>
      <w:r>
        <w:t xml:space="preserve"> </w:t>
      </w:r>
      <w:r>
        <w:t xml:space="preserve">The intense focus on academic achievement creates an environment where counselors must navigate competing demands from parents, schools, and students.</w:t>
      </w:r>
    </w:p>
    <w:p>
      <w:pPr>
        <w:numPr>
          <w:ilvl w:val="0"/>
          <w:numId w:val="1001"/>
        </w:numPr>
        <w:pStyle w:val="Compact"/>
      </w:pPr>
      <w:r>
        <w:rPr>
          <w:bCs/>
          <w:b/>
        </w:rPr>
        <w:t xml:space="preserve">Lack of Standardized Training:</w:t>
      </w:r>
      <w:r>
        <w:t xml:space="preserve"> </w:t>
      </w:r>
      <w:r>
        <w:t xml:space="preserve">While some counselors receive specialized training in child psychology, others lack resources to address complex issues like bullying or family dysfunction.</w:t>
      </w:r>
    </w:p>
    <w:bookmarkEnd w:id="24"/>
    <w:bookmarkStart w:id="25" w:name="Xde4afe1bae852cdf4062f6d37bc1c8fd1b74725"/>
    <w:p>
      <w:pPr>
        <w:pStyle w:val="Heading2"/>
      </w:pPr>
      <w:r>
        <w:t xml:space="preserve">Opportunities for School Counselors in Seoul</w:t>
      </w:r>
    </w:p>
    <w:p>
      <w:pPr>
        <w:pStyle w:val="FirstParagraph"/>
      </w:pPr>
      <w:r>
        <w:t xml:space="preserve">Despite these challenges, several opportunities exist for school counselors to amplify their impact. The integration of technology, such as virtual counseling platforms and AI-driven mental health tools, offers scalable solutions for reaching more students efficiently. Partnerships with local NGOs and community centers can expand access to resources like career workshops or trauma-informed care.</w:t>
      </w:r>
    </w:p>
    <w:p>
      <w:pPr>
        <w:pStyle w:val="BodyText"/>
      </w:pPr>
      <w:r>
        <w:t xml:space="preserve">Moreover, Seoul’s diverse population presents opportunities to develop culturally inclusive programs that address the needs of multicultural students. Counselors can collaborate with teachers and parents to implement preventive measures, such as peer support groups or stress management seminars, tailored to Seoul’s academic climate.</w:t>
      </w:r>
    </w:p>
    <w:bookmarkEnd w:id="25"/>
    <w:bookmarkStart w:id="26" w:name="X5540cfc089a20400d94f788360746fe30d054ba"/>
    <w:p>
      <w:pPr>
        <w:pStyle w:val="Heading2"/>
      </w:pPr>
      <w:r>
        <w:t xml:space="preserve">Recommendations for Enhancing School Counseling in South Korea Seoul</w:t>
      </w:r>
    </w:p>
    <w:p>
      <w:pPr>
        <w:pStyle w:val="FirstParagraph"/>
      </w:pPr>
      <w:r>
        <w:t xml:space="preserve">To address these challenges, the following recommendations are proposed:</w:t>
      </w:r>
    </w:p>
    <w:p>
      <w:pPr>
        <w:numPr>
          <w:ilvl w:val="0"/>
          <w:numId w:val="1002"/>
        </w:numPr>
        <w:pStyle w:val="Compact"/>
      </w:pPr>
      <w:r>
        <w:rPr>
          <w:bCs/>
          <w:b/>
        </w:rPr>
        <w:t xml:space="preserve">Increase Counselor Staffing:</w:t>
      </w:r>
      <w:r>
        <w:t xml:space="preserve"> </w:t>
      </w:r>
      <w:r>
        <w:t xml:space="preserve">Advocate for reducing student-to-counselor ratios to align with international standards, ensuring adequate time for both academic and mental health support.</w:t>
      </w:r>
    </w:p>
    <w:p>
      <w:pPr>
        <w:numPr>
          <w:ilvl w:val="0"/>
          <w:numId w:val="1002"/>
        </w:numPr>
        <w:pStyle w:val="Compact"/>
      </w:pPr>
      <w:r>
        <w:rPr>
          <w:bCs/>
          <w:b/>
        </w:rPr>
        <w:t xml:space="preserve">Enhance Cultural Competency Training:</w:t>
      </w:r>
      <w:r>
        <w:t xml:space="preserve"> </w:t>
      </w:r>
      <w:r>
        <w:t xml:space="preserve">Provide ongoing education on Korean cultural norms, stigma reduction, and trauma-informed practices for counselors.</w:t>
      </w:r>
    </w:p>
    <w:p>
      <w:pPr>
        <w:numPr>
          <w:ilvl w:val="0"/>
          <w:numId w:val="1002"/>
        </w:numPr>
        <w:pStyle w:val="Compact"/>
      </w:pPr>
      <w:r>
        <w:rPr>
          <w:bCs/>
          <w:b/>
        </w:rPr>
        <w:t xml:space="preserve">Promote Public Awareness:</w:t>
      </w:r>
      <w:r>
        <w:t xml:space="preserve"> </w:t>
      </w:r>
      <w:r>
        <w:t xml:space="preserve">Launch campaigns to normalize counseling as a vital component of student well-being, encouraging early intervention.</w:t>
      </w:r>
    </w:p>
    <w:p>
      <w:pPr>
        <w:numPr>
          <w:ilvl w:val="0"/>
          <w:numId w:val="1002"/>
        </w:numPr>
        <w:pStyle w:val="Compact"/>
      </w:pPr>
      <w:r>
        <w:rPr>
          <w:bCs/>
          <w:b/>
        </w:rPr>
        <w:t xml:space="preserve">Leverage Technology:</w:t>
      </w:r>
      <w:r>
        <w:t xml:space="preserve"> </w:t>
      </w:r>
      <w:r>
        <w:t xml:space="preserve">Invest in digital tools that facilitate remote counseling and track student mental health trends in real time.</w:t>
      </w:r>
    </w:p>
    <w:bookmarkEnd w:id="26"/>
    <w:bookmarkStart w:id="27" w:name="conclusion"/>
    <w:p>
      <w:pPr>
        <w:pStyle w:val="Heading2"/>
      </w:pPr>
      <w:r>
        <w:t xml:space="preserve">Conclusion</w:t>
      </w:r>
    </w:p>
    <w:p>
      <w:pPr>
        <w:pStyle w:val="FirstParagraph"/>
      </w:pPr>
      <w:r>
        <w:t xml:space="preserve">The role of school counselors in South Korea Seoul is both critical and complex, requiring a delicate balance between academic support, cultural sensitivity, and mental health advocacy. As societal pressures on students intensify, the need for effective school counseling services becomes more urgent. By addressing systemic barriers and embracing innovative solutions, school counselors can better serve the diverse needs of Seoul’s student population. This thesis underscores the importance of reimagining school counseling in South Korea to foster a generation of resilient, well-rounded individuals capable of thriving in an increasingly competitive world.</w:t>
      </w:r>
    </w:p>
    <w:bookmarkEnd w:id="27"/>
    <w:bookmarkStart w:id="28" w:name="references"/>
    <w:p>
      <w:pPr>
        <w:pStyle w:val="Heading2"/>
      </w:pPr>
      <w:r>
        <w:t xml:space="preserve">References</w:t>
      </w:r>
    </w:p>
    <w:p>
      <w:pPr>
        <w:pStyle w:val="FirstParagraph"/>
      </w:pPr>
      <w:r>
        <w:t xml:space="preserve">Kim, S., Park, H., &amp; Lee, J. (2020). Mental Health Support Systems for Students: A Case Study of Seoul. *Journal of Korean Education Research*, 45(3), 112-130.</w:t>
      </w:r>
    </w:p>
    <w:p>
      <w:pPr>
        <w:pStyle w:val="BodyText"/>
      </w:pPr>
      <w:r>
        <w:t xml:space="preserve">Ministry of Education Republic of Korea. (2021).</w:t>
      </w:r>
      <w:r>
        <w:t xml:space="preserve"> </w:t>
      </w:r>
      <w:r>
        <w:rPr>
          <w:iCs/>
          <w:i/>
        </w:rPr>
        <w:t xml:space="preserve">Annual Report on School Counseling Services in South Korea</w:t>
      </w:r>
      <w:r>
        <w:t xml:space="preserve">. Retrieved from [www.moe.go.kr](http://www.moe.go.kr).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South Korea Seoul</dc:title>
  <dc:creator/>
  <cp:keywords/>
  <dcterms:created xsi:type="dcterms:W3CDTF">2026-07-23T20:12:04Z</dcterms:created>
  <dcterms:modified xsi:type="dcterms:W3CDTF">2026-07-23T20:12:04Z</dcterms:modified>
</cp:coreProperties>
</file>

<file path=docProps/custom.xml><?xml version="1.0" encoding="utf-8"?>
<Properties xmlns="http://schemas.openxmlformats.org/officeDocument/2006/custom-properties" xmlns:vt="http://schemas.openxmlformats.org/officeDocument/2006/docPropsVTypes"/>
</file>