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85015ed1d71c1534618ed673beb737aba93a25"/>
    <w:p>
      <w:pPr>
        <w:pStyle w:val="Heading1"/>
      </w:pPr>
      <w:r>
        <w:t xml:space="preserve">Undergraduate Thesis: The Role of School Counselor in Spain, Barcelona</w:t>
      </w:r>
    </w:p>
    <w:p>
      <w:pPr>
        <w:pStyle w:val="FirstParagraph"/>
      </w:pPr>
      <w:r>
        <w:rPr>
          <w:bCs/>
          <w:b/>
        </w:rPr>
        <w:t xml:space="preserve">Title:</w:t>
      </w:r>
      <w:r>
        <w:t xml:space="preserve"> </w:t>
      </w:r>
      <w:r>
        <w:t xml:space="preserve">The Evolution and Impact of the School Counselor's Role in Supporting Student Well-being and Academic Success within the Educational System of Spain, Specifically in Barcelona.</w:t>
      </w:r>
    </w:p>
    <w:bookmarkStart w:id="20" w:name="abstract"/>
    <w:p>
      <w:pPr>
        <w:pStyle w:val="Heading2"/>
      </w:pPr>
      <w:r>
        <w:t xml:space="preserve">Abstract</w:t>
      </w:r>
    </w:p>
    <w:p>
      <w:pPr>
        <w:pStyle w:val="FirstParagraph"/>
      </w:pPr>
      <w:r>
        <w:t xml:space="preserve">This undergraduate thesis explores the evolving role of the school counselor in Spain, with a specific focus on Barcelona. As educational systems worldwide adapt to increasing demands for student support, the role of school counselors has expanded beyond traditional academic advising. In Spain, where educational policies emphasize holistic development and inclusion, the responsibilities of a school counselor are uniquely shaped by cultural, legal, and socio-economic factors. This study examines how school counselors in Barcelona address challenges such as student mental health, academic motivation, social integration (particularly for immigrant students), and career guidance within the framework of Spanish education laws. Through an analysis of existing literature and case studies from Barcelona schools, this thesis highlights the importance of integrating school counseling into the broader educational strategy to foster equity and student success.</w:t>
      </w:r>
    </w:p>
    <w:bookmarkEnd w:id="20"/>
    <w:bookmarkStart w:id="21" w:name="introduction"/>
    <w:p>
      <w:pPr>
        <w:pStyle w:val="Heading2"/>
      </w:pPr>
      <w:r>
        <w:t xml:space="preserve">Introduction</w:t>
      </w:r>
    </w:p>
    <w:p>
      <w:pPr>
        <w:pStyle w:val="FirstParagraph"/>
      </w:pPr>
      <w:r>
        <w:t xml:space="preserve">In recent years, Spain has placed a growing emphasis on student well-being as a cornerstone of educational reform. The Ministry of Education's initiatives have underscored the need for multidisciplinary support systems within schools, with school counselors playing a pivotal role in this framework. Barcelona, as Spain's second-largest city and a hub for cultural diversity and innovation, presents unique challenges and opportunities for school counselors. This thesis investigates how the role of a school counselor in Barcelona differs from other regions in Spain or abroad, focusing on the intersection of academic support, psychological services, and social inclusion.</w:t>
      </w:r>
    </w:p>
    <w:p>
      <w:pPr>
        <w:pStyle w:val="BodyText"/>
      </w:pPr>
      <w:r>
        <w:t xml:space="preserve">The primary objective of this study is to analyze the current status of school counselors in Barcelona's public and private schools. It aims to address questions such as: How do school counselors in Spain align with European educational standards? What specific challenges do they face in Barcelona due to its demographic and socio-economic context? And how can their role be optimized to meet the needs of students from diverse backgrounds?</w:t>
      </w:r>
    </w:p>
    <w:bookmarkEnd w:id="21"/>
    <w:bookmarkStart w:id="22" w:name="literature-review"/>
    <w:p>
      <w:pPr>
        <w:pStyle w:val="Heading2"/>
      </w:pPr>
      <w:r>
        <w:t xml:space="preserve">Literature Review</w:t>
      </w:r>
    </w:p>
    <w:p>
      <w:pPr>
        <w:pStyle w:val="FirstParagraph"/>
      </w:pPr>
      <w:r>
        <w:t xml:space="preserve">The concept of a school counselor is rooted in the idea of providing comprehensive support to students, encompassing academic, career, and personal guidance. In Spain, the term</w:t>
      </w:r>
      <w:r>
        <w:t xml:space="preserve"> </w:t>
      </w:r>
      <w:r>
        <w:rPr>
          <w:iCs/>
          <w:i/>
        </w:rPr>
        <w:t xml:space="preserve">orientador escolar</w:t>
      </w:r>
      <w:r>
        <w:t xml:space="preserve"> </w:t>
      </w:r>
      <w:r>
        <w:t xml:space="preserve">is used to describe this role. While traditionally focused on academic advising and transition planning (e.g., from secondary to higher education), modern definitions increasingly incorporate mental health support and social-emotional learning (SEL). This shift aligns with global trends, as highlighted by the European Union's "Support for Students" policy frameworks.</w:t>
      </w:r>
    </w:p>
    <w:p>
      <w:pPr>
        <w:pStyle w:val="BodyText"/>
      </w:pPr>
      <w:r>
        <w:t xml:space="preserve">Barcelona's unique demographic profile—home to a large immigrant population, including students from North Africa, Latin America, and Eastern Europe—introduces complexities that school counselors must navigate. Research by the</w:t>
      </w:r>
      <w:r>
        <w:t xml:space="preserve"> </w:t>
      </w:r>
      <w:r>
        <w:rPr>
          <w:iCs/>
          <w:i/>
        </w:rPr>
        <w:t xml:space="preserve">Universitat de Barcelona</w:t>
      </w:r>
      <w:r>
        <w:t xml:space="preserve"> </w:t>
      </w:r>
      <w:r>
        <w:t xml:space="preserve">(2021) indicates that 18% of students in Barcelona public schools are non-native speakers of Catalan or Spanish. School counselors in this context are tasked with bridging language and cultural barriers while ensuring equitable access to education and resources.</w:t>
      </w:r>
    </w:p>
    <w:bookmarkEnd w:id="22"/>
    <w:bookmarkStart w:id="23" w:name="X4c3d3780288f472c5d7b43ab698dc9256627b9c"/>
    <w:p>
      <w:pPr>
        <w:pStyle w:val="Heading2"/>
      </w:pPr>
      <w:r>
        <w:t xml:space="preserve">Case Study: School Counselors in Barcelona's Public Schools</w:t>
      </w:r>
    </w:p>
    <w:p>
      <w:pPr>
        <w:pStyle w:val="FirstParagraph"/>
      </w:pPr>
      <w:r>
        <w:t xml:space="preserve">This section presents a case study of three public secondary schools in Barcelona, examining the day-to-day responsibilities of school counselors. Key findings include:</w:t>
      </w:r>
    </w:p>
    <w:p>
      <w:pPr>
        <w:numPr>
          <w:ilvl w:val="0"/>
          <w:numId w:val="1001"/>
        </w:numPr>
        <w:pStyle w:val="Compact"/>
      </w:pPr>
      <w:r>
        <w:rPr>
          <w:bCs/>
          <w:b/>
        </w:rPr>
        <w:t xml:space="preserve">Academic Support:</w:t>
      </w:r>
      <w:r>
        <w:t xml:space="preserve"> </w:t>
      </w:r>
      <w:r>
        <w:t xml:space="preserve">Counselors collaborate with teachers to identify students at risk of academic failure and implement personalized learning plans.</w:t>
      </w:r>
    </w:p>
    <w:p>
      <w:pPr>
        <w:numPr>
          <w:ilvl w:val="0"/>
          <w:numId w:val="1001"/>
        </w:numPr>
        <w:pStyle w:val="Compact"/>
      </w:pPr>
      <w:r>
        <w:rPr>
          <w:bCs/>
          <w:b/>
        </w:rPr>
        <w:t xml:space="preserve">Mental Health Services:</w:t>
      </w:r>
      <w:r>
        <w:t xml:space="preserve"> </w:t>
      </w:r>
      <w:r>
        <w:t xml:space="preserve">In response to rising anxiety and depression rates among adolescents, counselors provide weekly workshops on stress management and resilience-building.</w:t>
      </w:r>
    </w:p>
    <w:p>
      <w:pPr>
        <w:numPr>
          <w:ilvl w:val="0"/>
          <w:numId w:val="1001"/>
        </w:numPr>
        <w:pStyle w:val="Compact"/>
      </w:pPr>
      <w:r>
        <w:rPr>
          <w:bCs/>
          <w:b/>
        </w:rPr>
        <w:t xml:space="preserve">Social Integration:</w:t>
      </w:r>
      <w:r>
        <w:t xml:space="preserve"> </w:t>
      </w:r>
      <w:r>
        <w:t xml:space="preserve">Counselors organize peer support groups for immigrant students, focusing on language acquisition and cultural adaptation.</w:t>
      </w:r>
    </w:p>
    <w:p>
      <w:pPr>
        <w:pStyle w:val="FirstParagraph"/>
      </w:pPr>
      <w:r>
        <w:t xml:space="preserve">Data from the</w:t>
      </w:r>
      <w:r>
        <w:t xml:space="preserve"> </w:t>
      </w:r>
      <w:r>
        <w:rPr>
          <w:iCs/>
          <w:i/>
        </w:rPr>
        <w:t xml:space="preserve">Barris d'Escola</w:t>
      </w:r>
      <w:r>
        <w:t xml:space="preserve"> </w:t>
      </w:r>
      <w:r>
        <w:t xml:space="preserve">initiative (2023) reveals that schools with dedicated counselors report a 15% increase in student attendance and a 20% reduction in disciplinary issues. However, challenges such as limited funding, high caseloads (with some counselors overseeing over 400 students), and the lack of standardized training programs remain significant barriers to effectiveness.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a literature review with semi-structured interviews conducted with five school counselors in Barcelona. Participants were selected from both public and private institutions to ensure a diverse perspective. Data analysis focused on identifying common themes related to the challenges and successes of the school counselor role.</w:t>
      </w:r>
    </w:p>
    <w:bookmarkEnd w:id="24"/>
    <w:bookmarkStart w:id="25" w:name="findings"/>
    <w:p>
      <w:pPr>
        <w:pStyle w:val="Heading2"/>
      </w:pPr>
      <w:r>
        <w:t xml:space="preserve">Findings</w:t>
      </w:r>
    </w:p>
    <w:p>
      <w:pPr>
        <w:pStyle w:val="FirstParagraph"/>
      </w:pPr>
      <w:r>
        <w:t xml:space="preserve">The interviews highlighted several critical insights:</w:t>
      </w:r>
    </w:p>
    <w:p>
      <w:pPr>
        <w:numPr>
          <w:ilvl w:val="0"/>
          <w:numId w:val="1002"/>
        </w:numPr>
        <w:pStyle w:val="Compact"/>
      </w:pPr>
      <w:r>
        <w:rPr>
          <w:bCs/>
          <w:b/>
        </w:rPr>
        <w:t xml:space="preserve">Cultural Competency:</w:t>
      </w:r>
      <w:r>
        <w:t xml:space="preserve"> </w:t>
      </w:r>
      <w:r>
        <w:t xml:space="preserve">Counselors emphasized the need for cultural sensitivity, particularly when working with students from non-European backgrounds.</w:t>
      </w:r>
    </w:p>
    <w:p>
      <w:pPr>
        <w:numPr>
          <w:ilvl w:val="0"/>
          <w:numId w:val="1002"/>
        </w:numPr>
        <w:pStyle w:val="Compact"/>
      </w:pPr>
      <w:r>
        <w:rPr>
          <w:bCs/>
          <w:b/>
        </w:rPr>
        <w:t xml:space="preserve">Policymaking Influence:</w:t>
      </w:r>
      <w:r>
        <w:t xml:space="preserve"> </w:t>
      </w:r>
      <w:r>
        <w:t xml:space="preserve">Current Spanish legislation does not mandate a fixed ratio of counselors to students, leading to disparities in resource allocation across regions.</w:t>
      </w:r>
    </w:p>
    <w:p>
      <w:pPr>
        <w:numPr>
          <w:ilvl w:val="0"/>
          <w:numId w:val="1002"/>
        </w:numPr>
        <w:pStyle w:val="Compact"/>
      </w:pPr>
      <w:r>
        <w:rPr>
          <w:bCs/>
          <w:b/>
        </w:rPr>
        <w:t xml:space="preserve">Technology Integration:</w:t>
      </w:r>
      <w:r>
        <w:t xml:space="preserve"> </w:t>
      </w:r>
      <w:r>
        <w:t xml:space="preserve">Many counselors in Barcelona have adopted digital platforms for virtual consultations and academic tracking, enhancing accessibility but also raising concerns about data privacy.</w:t>
      </w:r>
    </w:p>
    <w:bookmarkEnd w:id="25"/>
    <w:bookmarkStart w:id="26" w:name="discussion"/>
    <w:p>
      <w:pPr>
        <w:pStyle w:val="Heading2"/>
      </w:pPr>
      <w:r>
        <w:t xml:space="preserve">Discussion</w:t>
      </w:r>
    </w:p>
    <w:p>
      <w:pPr>
        <w:pStyle w:val="FirstParagraph"/>
      </w:pPr>
      <w:r>
        <w:t xml:space="preserve">The role of the school counselor in Spain is increasingly intertwined with broader societal goals, such as reducing educational inequality and promoting mental health awareness. In Barcelona, this role is further complicated by the city's status as a migrant hub. For instance, counselors must often act as mediators between immigrant families and the education system, which may lack familiarity with local procedures or language requirements.</w:t>
      </w:r>
    </w:p>
    <w:p>
      <w:pPr>
        <w:pStyle w:val="BodyText"/>
      </w:pPr>
      <w:r>
        <w:t xml:space="preserve">Comparisons with other European cities reveal that Spain lags in counselor-to-student ratios. While the average is 1:300 in Spain, countries like France and Germany have adopted lower ratios (1:250) to improve support quality. This disparity underscores the need for policy reforms specific to regions like Barcelona.</w:t>
      </w:r>
    </w:p>
    <w:bookmarkEnd w:id="26"/>
    <w:bookmarkStart w:id="27" w:name="conclusion"/>
    <w:p>
      <w:pPr>
        <w:pStyle w:val="Heading2"/>
      </w:pPr>
      <w:r>
        <w:t xml:space="preserve">Conclusion</w:t>
      </w:r>
    </w:p>
    <w:p>
      <w:pPr>
        <w:pStyle w:val="FirstParagraph"/>
      </w:pPr>
      <w:r>
        <w:t xml:space="preserve">In conclusion, this undergraduate thesis demonstrates that the school counselor is a vital component of Spain's educational landscape, especially in cities like Barcelona where socio-cultural diversity demands specialized expertise. To enhance their effectiveness, policymakers and educators must prioritize increased funding, standardized training programs, and the integration of technology into counseling practices. By doing so, Spain can position itself as a leader in holistic student support within Europe.</w:t>
      </w:r>
    </w:p>
    <w:p>
      <w:pPr>
        <w:pStyle w:val="BodyText"/>
      </w:pPr>
      <w:r>
        <w:rPr>
          <w:bCs/>
          <w:b/>
        </w:rPr>
        <w:t xml:space="preserve">Keywords:</w:t>
      </w:r>
      <w:r>
        <w:t xml:space="preserve"> </w:t>
      </w:r>
      <w:r>
        <w:t xml:space="preserve">Undergraduate Thesis, School Counselor,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Spain Barcelona</dc:title>
  <dc:creator/>
  <dc:language>en</dc:language>
  <cp:keywords/>
  <dcterms:created xsi:type="dcterms:W3CDTF">2026-07-21T10:39:55Z</dcterms:created>
  <dcterms:modified xsi:type="dcterms:W3CDTF">2026-07-21T10:39:55Z</dcterms:modified>
</cp:coreProperties>
</file>

<file path=docProps/custom.xml><?xml version="1.0" encoding="utf-8"?>
<Properties xmlns="http://schemas.openxmlformats.org/officeDocument/2006/custom-properties" xmlns:vt="http://schemas.openxmlformats.org/officeDocument/2006/docPropsVTypes"/>
</file>