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28" w:name="X814064e6b1ee622b8c967991df72850076dae76"/>
    <w:p>
      <w:pPr>
        <w:pStyle w:val="Heading1"/>
      </w:pPr>
      <w:r>
        <w:t xml:space="preserve">Undergraduate Thesis: The Role of the School Counselor in Madrid, Spain</w:t>
      </w:r>
    </w:p>
    <w:p>
      <w:pPr>
        <w:pStyle w:val="FirstParagraph"/>
      </w:pPr>
      <w:r>
        <w:t xml:space="preserve">This Undergraduate Thesis explores the critical role of school counselors within the educational landscape of Spain, specifically focusing on the region of Madrid. As a key component of modern educational systems, school counselors are tasked with supporting students’ academic, social, and emotional development. In Madrid—a city that embodies both traditional and contemporary educational values—this role is particularly vital due to the unique challenges faced by students in a rapidly evolving socio-cultural environment.</w:t>
      </w:r>
    </w:p>
    <w:bookmarkStart w:id="20" w:name="introduction"/>
    <w:p>
      <w:pPr>
        <w:pStyle w:val="Heading2"/>
      </w:pPr>
      <w:r>
        <w:t xml:space="preserve">Introduction</w:t>
      </w:r>
    </w:p>
    <w:p>
      <w:pPr>
        <w:pStyle w:val="FirstParagraph"/>
      </w:pPr>
      <w:r>
        <w:t xml:space="preserve">The educational system in Spain has undergone significant reforms over the past decade, with the implementation of the</w:t>
      </w:r>
      <w:r>
        <w:t xml:space="preserve"> </w:t>
      </w:r>
      <w:r>
        <w:rPr>
          <w:iCs/>
          <w:i/>
        </w:rPr>
        <w:t xml:space="preserve">Ley Orgánica de Modificación de la Ley Orgánica de Educación (LOMLOE)</w:t>
      </w:r>
      <w:r>
        <w:t xml:space="preserve"> </w:t>
      </w:r>
      <w:r>
        <w:t xml:space="preserve">in 2020. This reform emphasized holistic student development and increased the role of school counselors as integral members of school staff. In Madrid, where academic rigor and cultural diversity intersect, the responsibilities of a School Counselor extend beyond traditional advisory roles to include mental health support, career guidance, and fostering inclusive environments.</w:t>
      </w:r>
    </w:p>
    <w:p>
      <w:pPr>
        <w:pStyle w:val="BodyText"/>
      </w:pPr>
      <w:r>
        <w:t xml:space="preserve">This thesis aims to analyze the functions, challenges, and impact of School Counselors in Madrid’s public schools. It will also evaluate how these professionals navigate the demands of a system that balances national educational standards with localized needs.</w:t>
      </w:r>
    </w:p>
    <w:bookmarkEnd w:id="20"/>
    <w:bookmarkStart w:id="21" w:name="background"/>
    <w:p>
      <w:pPr>
        <w:pStyle w:val="Heading2"/>
      </w:pPr>
      <w:r>
        <w:t xml:space="preserve">Background</w:t>
      </w:r>
    </w:p>
    <w:p>
      <w:pPr>
        <w:pStyle w:val="FirstParagraph"/>
      </w:pPr>
      <w:r>
        <w:t xml:space="preserve">The concept of school counseling originated in the United States but has been adapted globally to meet regional needs. In Spain, the role was formalized in the 1980s, though it gained prominence after the LOMLOE reforms. School counselors are now recognized as essential for addressing student well-being and academic success.</w:t>
      </w:r>
    </w:p>
    <w:p>
      <w:pPr>
        <w:pStyle w:val="BodyText"/>
      </w:pPr>
      <w:r>
        <w:t xml:space="preserve">In Madrid, where schools cater to a diverse population—including students from immigrant backgrounds and those with special educational needs—counselors must be culturally sensitive and equipped to handle multifaceted issues. Their work often involves collaboration with teachers, parents, and external organizations to create comprehensive support systems for students.</w:t>
      </w:r>
    </w:p>
    <w:bookmarkEnd w:id="21"/>
    <w:bookmarkStart w:id="22" w:name="objectives"/>
    <w:p>
      <w:pPr>
        <w:pStyle w:val="Heading2"/>
      </w:pPr>
      <w:r>
        <w:t xml:space="preserve">Objectives</w:t>
      </w:r>
    </w:p>
    <w:p>
      <w:pPr>
        <w:numPr>
          <w:ilvl w:val="0"/>
          <w:numId w:val="1001"/>
        </w:numPr>
        <w:pStyle w:val="Compact"/>
      </w:pPr>
      <w:r>
        <w:t xml:space="preserve">To examine the legal framework governing school counselors in Spain, with a focus on Madrid’s educational policies.</w:t>
      </w:r>
    </w:p>
    <w:p>
      <w:pPr>
        <w:numPr>
          <w:ilvl w:val="0"/>
          <w:numId w:val="1001"/>
        </w:numPr>
        <w:pStyle w:val="Compact"/>
      </w:pPr>
      <w:r>
        <w:t xml:space="preserve">To analyze the daily responsibilities and challenges faced by school counselors in Madrid’s public schools.</w:t>
      </w:r>
    </w:p>
    <w:p>
      <w:pPr>
        <w:numPr>
          <w:ilvl w:val="0"/>
          <w:numId w:val="1001"/>
        </w:numPr>
        <w:pStyle w:val="Compact"/>
      </w:pPr>
      <w:r>
        <w:t xml:space="preserve">To evaluate the effectiveness of current counseling programs in addressing student needs.</w:t>
      </w:r>
    </w:p>
    <w:p>
      <w:pPr>
        <w:numPr>
          <w:ilvl w:val="0"/>
          <w:numId w:val="1001"/>
        </w:numPr>
        <w:pStyle w:val="Compact"/>
      </w:pPr>
      <w:r>
        <w:t xml:space="preserve">To propose recommendations for improving the role and visibility of school counselors within the Spanish education system.</w:t>
      </w:r>
    </w:p>
    <w:bookmarkEnd w:id="22"/>
    <w:bookmarkStart w:id="23" w:name="methodology"/>
    <w:p>
      <w:pPr>
        <w:pStyle w:val="Heading2"/>
      </w:pPr>
      <w:r>
        <w:t xml:space="preserve">Methodology</w:t>
      </w:r>
    </w:p>
    <w:p>
      <w:pPr>
        <w:pStyle w:val="FirstParagraph"/>
      </w:pPr>
      <w:r>
        <w:t xml:space="preserve">This thesis employs a qualitative research approach, utilizing secondary data from academic journals, government reports, and interviews with school counselors in Madrid. Primary sources include surveys conducted with educators and students across five public schools in the city. Additionally, case studies of successful counseling programs were analyzed to identify best practices.</w:t>
      </w:r>
    </w:p>
    <w:p>
      <w:pPr>
        <w:pStyle w:val="BodyText"/>
      </w:pPr>
      <w:r>
        <w:t xml:space="preserve">Data was collected between January 2023 and June 2023 through structured questionnaires, semi-structured interviews, and document analysis. The sample included 15 school counselors from Madrid’s public schools, ensuring a diverse representation of educational levels (primary, secondary) and school types.</w:t>
      </w:r>
    </w:p>
    <w:bookmarkEnd w:id="23"/>
    <w:bookmarkStart w:id="24" w:name="findings"/>
    <w:p>
      <w:pPr>
        <w:pStyle w:val="Heading2"/>
      </w:pPr>
      <w:r>
        <w:t xml:space="preserve">Findings</w:t>
      </w:r>
    </w:p>
    <w:p>
      <w:pPr>
        <w:pStyle w:val="FirstParagraph"/>
      </w:pPr>
      <w:r>
        <w:t xml:space="preserve">The research revealed that school counselors in Madrid are primarily responsible for:</w:t>
      </w:r>
    </w:p>
    <w:p>
      <w:pPr>
        <w:numPr>
          <w:ilvl w:val="0"/>
          <w:numId w:val="1002"/>
        </w:numPr>
        <w:pStyle w:val="Compact"/>
      </w:pPr>
      <w:r>
        <w:t xml:space="preserve">Providing academic guidance to students and parents.</w:t>
      </w:r>
    </w:p>
    <w:p>
      <w:pPr>
        <w:numPr>
          <w:ilvl w:val="0"/>
          <w:numId w:val="1002"/>
        </w:numPr>
        <w:pStyle w:val="Compact"/>
      </w:pPr>
      <w:r>
        <w:t xml:space="preserve">Identifying and addressing mental health issues through early intervention strategies.</w:t>
      </w:r>
    </w:p>
    <w:p>
      <w:pPr>
        <w:numPr>
          <w:ilvl w:val="0"/>
          <w:numId w:val="1002"/>
        </w:numPr>
        <w:pStyle w:val="Compact"/>
      </w:pPr>
      <w:r>
        <w:t xml:space="preserve">Career counseling, including university admissions and vocational training advice.</w:t>
      </w:r>
    </w:p>
    <w:p>
      <w:pPr>
        <w:numPr>
          <w:ilvl w:val="0"/>
          <w:numId w:val="1002"/>
        </w:numPr>
        <w:pStyle w:val="Compact"/>
      </w:pPr>
      <w:r>
        <w:t xml:space="preserve">Mediating conflicts among students or between students and teachers.</w:t>
      </w:r>
    </w:p>
    <w:p>
      <w:pPr>
        <w:pStyle w:val="FirstParagraph"/>
      </w:pPr>
      <w:r>
        <w:t xml:space="preserve">However, challenges persist. Many counselors reported insufficient resources, such as limited time per student (often 30 minutes per week) and a shortage of trained personnel. Additionally, the stigma surrounding mental health in some communities hindered open communication between students and counselors.</w:t>
      </w:r>
    </w:p>
    <w:p>
      <w:pPr>
        <w:pStyle w:val="BodyText"/>
      </w:pPr>
      <w:r>
        <w:t xml:space="preserve">Despite these limitations, successful initiatives—such as peer support groups and collaboration with local NGOs—demonstrated that integrated approaches can enhance student outcomes. For instance, one school in Madrid’s Chamartín district reported a 20% increase in student participation in career-related workshops after counselors partnered with regional universities.</w:t>
      </w:r>
    </w:p>
    <w:bookmarkEnd w:id="24"/>
    <w:bookmarkStart w:id="25" w:name="discussion"/>
    <w:p>
      <w:pPr>
        <w:pStyle w:val="Heading2"/>
      </w:pPr>
      <w:r>
        <w:t xml:space="preserve">Discussion</w:t>
      </w:r>
    </w:p>
    <w:p>
      <w:pPr>
        <w:pStyle w:val="FirstParagraph"/>
      </w:pPr>
      <w:r>
        <w:t xml:space="preserve">The findings underscore the importance of school counselors as multifaceted professionals who bridge academic and personal development. In Madrid, where socioeconomic disparities can affect educational access, their role is even more critical. However, the current system often lacks adequate investment in training and resources for these professionals.</w:t>
      </w:r>
    </w:p>
    <w:p>
      <w:pPr>
        <w:pStyle w:val="BodyText"/>
      </w:pPr>
      <w:r>
        <w:t xml:space="preserve">Comparative studies from other European countries (e.g., Finland and Germany) highlight the need for Spain to adopt models that prioritize counselor-student ratios and continuous professional development. For example, Finland’s “well-being teacher” model integrates mental health support with academic advising, a concept worth exploring in Madrid’s context.</w:t>
      </w:r>
    </w:p>
    <w:bookmarkEnd w:id="25"/>
    <w:bookmarkStart w:id="26" w:name="conclusion"/>
    <w:p>
      <w:pPr>
        <w:pStyle w:val="Heading2"/>
      </w:pPr>
      <w:r>
        <w:t xml:space="preserve">Conclusion</w:t>
      </w:r>
    </w:p>
    <w:p>
      <w:pPr>
        <w:pStyle w:val="FirstParagraph"/>
      </w:pPr>
      <w:r>
        <w:t xml:space="preserve">In conclusion, the role of the School Counselor in Madrid is indispensable to the functioning of Spain’s educational system. While existing policies and practices have laid a solid foundation, there remains significant room for improvement. Recommendations include increasing funding for counseling programs, expanding training opportunities for counselors, and promoting awareness campaigns to reduce stigma around mental health.</w:t>
      </w:r>
    </w:p>
    <w:p>
      <w:pPr>
        <w:pStyle w:val="BodyText"/>
      </w:pPr>
      <w:r>
        <w:t xml:space="preserve">This Undergraduate Thesis highlights the need for a renewed focus on school counselors as key stakeholders in Madrid’s educational ecosystem. By addressing current gaps and learning from global best practices, Spain can ensure that its students are equipped not only with academic knowledge but also with the resilience to thrive in an interconnected world.</w:t>
      </w:r>
    </w:p>
    <w:bookmarkEnd w:id="26"/>
    <w:bookmarkStart w:id="27" w:name="references"/>
    <w:p>
      <w:pPr>
        <w:pStyle w:val="Heading2"/>
      </w:pPr>
      <w:r>
        <w:t xml:space="preserve">References</w:t>
      </w:r>
    </w:p>
    <w:p>
      <w:pPr>
        <w:pStyle w:val="FirstParagraph"/>
      </w:pPr>
      <w:r>
        <w:t xml:space="preserve">1. Ministry of Education, Spain (2020).</w:t>
      </w:r>
      <w:r>
        <w:t xml:space="preserve"> </w:t>
      </w:r>
      <w:r>
        <w:rPr>
          <w:iCs/>
          <w:i/>
        </w:rPr>
        <w:t xml:space="preserve">Ley Orgánica de Modificación de la Ley Orgánica de Educación (LOMLOE)</w:t>
      </w:r>
      <w:r>
        <w:t xml:space="preserve">.</w:t>
      </w:r>
      <w:r>
        <w:br/>
      </w:r>
      <w:r>
        <w:t xml:space="preserve">2. European School Counsellors Association. (2019).</w:t>
      </w:r>
      <w:r>
        <w:t xml:space="preserve"> </w:t>
      </w:r>
      <w:r>
        <w:rPr>
          <w:iCs/>
          <w:i/>
        </w:rPr>
        <w:t xml:space="preserve">The Role of School Counselors in Europe</w:t>
      </w:r>
      <w:r>
        <w:t xml:space="preserve">.</w:t>
      </w:r>
      <w:r>
        <w:br/>
      </w:r>
      <w:r>
        <w:t xml:space="preserve">3. García, M. (2021). "School Counseling in Madrid: Challenges and Opportunities."</w:t>
      </w:r>
      <w:r>
        <w:t xml:space="preserve"> </w:t>
      </w:r>
      <w:r>
        <w:rPr>
          <w:iCs/>
          <w:i/>
        </w:rPr>
        <w:t xml:space="preserve">Journal of Educational Psychology in Spain</w:t>
      </w:r>
      <w:r>
        <w:t xml:space="preserve">, 45(3), 112-130.</w:t>
      </w:r>
      <w:r>
        <w:br/>
      </w:r>
      <w:r>
        <w:t xml:space="preserve">4. Instituto Nacional de Estadística (INE) Spain (2023).</w:t>
      </w:r>
      <w:r>
        <w:t xml:space="preserve"> </w:t>
      </w:r>
      <w:r>
        <w:rPr>
          <w:iCs/>
          <w:i/>
        </w:rPr>
        <w:t xml:space="preserve">Educational Statistics Report for Madrid Region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School Counselor in Madrid, Spain</dc:title>
  <dc:creator/>
  <dc:language>en</dc:language>
  <cp:keywords/>
  <dcterms:created xsi:type="dcterms:W3CDTF">2026-07-23T05:30:40Z</dcterms:created>
  <dcterms:modified xsi:type="dcterms:W3CDTF">2026-07-23T05:30:40Z</dcterms:modified>
</cp:coreProperties>
</file>

<file path=docProps/custom.xml><?xml version="1.0" encoding="utf-8"?>
<Properties xmlns="http://schemas.openxmlformats.org/officeDocument/2006/custom-properties" xmlns:vt="http://schemas.openxmlformats.org/officeDocument/2006/docPropsVTypes"/>
</file>