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Sri</w:t>
      </w:r>
      <w:r>
        <w:t xml:space="preserve"> </w:t>
      </w:r>
      <w:r>
        <w:t xml:space="preserve">Lanka:</w:t>
      </w:r>
      <w:r>
        <w:t xml:space="preserve"> </w:t>
      </w:r>
      <w:r>
        <w:t xml:space="preserve">A</w:t>
      </w:r>
      <w:r>
        <w:t xml:space="preserve"> </w:t>
      </w:r>
      <w:r>
        <w:t xml:space="preserve">Study</w:t>
      </w:r>
      <w:r>
        <w:t xml:space="preserve"> </w:t>
      </w:r>
      <w:r>
        <w:t xml:space="preserve">of</w:t>
      </w:r>
      <w:r>
        <w:t xml:space="preserve"> </w:t>
      </w:r>
      <w:r>
        <w:t xml:space="preserve">Colombo</w:t>
      </w:r>
    </w:p>
    <w:bookmarkStart w:id="29" w:name="X2a5ce1dfacfa08cb38dc54fdf055118adefd0e4"/>
    <w:p>
      <w:pPr>
        <w:pStyle w:val="Heading1"/>
      </w:pPr>
      <w:r>
        <w:t xml:space="preserve">Undergraduate Thesis: The Role and Challenges of School Counselors in Sri Lanka, Colombo</w:t>
      </w:r>
    </w:p>
    <w:bookmarkStart w:id="20" w:name="abstract"/>
    <w:p>
      <w:pPr>
        <w:pStyle w:val="Heading2"/>
      </w:pPr>
      <w:r>
        <w:t xml:space="preserve">Abstract</w:t>
      </w:r>
    </w:p>
    <w:p>
      <w:pPr>
        <w:pStyle w:val="FirstParagraph"/>
      </w:pPr>
      <w:r>
        <w:t xml:space="preserve">This Undergraduate Thesis explores the evolving role of a</w:t>
      </w:r>
      <w:r>
        <w:t xml:space="preserve"> </w:t>
      </w:r>
      <w:r>
        <w:rPr>
          <w:bCs/>
          <w:b/>
        </w:rPr>
        <w:t xml:space="preserve">School Counselor</w:t>
      </w:r>
      <w:r>
        <w:t xml:space="preserve"> </w:t>
      </w:r>
      <w:r>
        <w:t xml:space="preserve">in Sri Lanka’s Colombo district. With increasing academic pressures, social challenges, and mental health concerns among students, the need for effective counseling services has grown significantly. This study analyzes the responsibilities, challenges, and contributions of School Counselors in Colombo’s educational system while addressing gaps in policy and resources. By examining qualitative data from interviews with counselors and educators in Colombo schools, this research highlights strategies to enhance the effectiveness of School Counselors in supporting students’ academic and personal development within Sri Lanka’s unique socio-cultural context.</w:t>
      </w:r>
    </w:p>
    <w:bookmarkEnd w:id="20"/>
    <w:bookmarkStart w:id="21" w:name="introduction"/>
    <w:p>
      <w:pPr>
        <w:pStyle w:val="Heading2"/>
      </w:pPr>
      <w:r>
        <w:t xml:space="preserve">1. Introduction</w:t>
      </w:r>
    </w:p>
    <w:p>
      <w:pPr>
        <w:pStyle w:val="FirstParagraph"/>
      </w:pPr>
      <w:r>
        <w:t xml:space="preserve">The role of a</w:t>
      </w:r>
      <w:r>
        <w:t xml:space="preserve"> </w:t>
      </w:r>
      <w:r>
        <w:rPr>
          <w:bCs/>
          <w:b/>
        </w:rPr>
        <w:t xml:space="preserve">School Counselor</w:t>
      </w:r>
      <w:r>
        <w:t xml:space="preserve"> </w:t>
      </w:r>
      <w:r>
        <w:t xml:space="preserve">is critical in addressing the holistic development of students, bridging academic, career, and personal needs. In</w:t>
      </w:r>
      <w:r>
        <w:t xml:space="preserve"> </w:t>
      </w:r>
      <w:r>
        <w:rPr>
          <w:bCs/>
          <w:b/>
        </w:rPr>
        <w:t xml:space="preserve">Sri Lanka Colombo</w:t>
      </w:r>
      <w:r>
        <w:t xml:space="preserve">, a region marked by rapid urbanization and high academic competition, students face unique stressors such as parental expectations, cultural norms, and socioeconomic disparities. Despite the growing recognition of mental health as a priority in education systems worldwide, Sri Lanka’s policies on School Counseling remain underdeveloped. This thesis aims to investigate how School Counselors function in Colombo schools, identify barriers to their effectiveness, and propose recommendations for improving their role in supporting students.</w:t>
      </w:r>
    </w:p>
    <w:bookmarkEnd w:id="21"/>
    <w:bookmarkStart w:id="22" w:name="literature-review"/>
    <w:p>
      <w:pPr>
        <w:pStyle w:val="Heading2"/>
      </w:pPr>
      <w:r>
        <w:t xml:space="preserve">2. Literature Review</w:t>
      </w:r>
    </w:p>
    <w:p>
      <w:pPr>
        <w:pStyle w:val="FirstParagraph"/>
      </w:pPr>
      <w:r>
        <w:rPr>
          <w:bCs/>
          <w:b/>
        </w:rPr>
        <w:t xml:space="preserve">School Counselor</w:t>
      </w:r>
      <w:r>
        <w:t xml:space="preserve">s are pivotal in fostering student well-being through guidance on academic planning, emotional support, and career development. Global research underscores their role in reducing dropout rates and improving mental health outcomes (American School Counselor Association, 2019). However, studies on Sri Lanka’s context are limited. Existing literature highlights the lack of standardized training programs for counselors in Sri Lanka and the absence of a unified framework for integrating counseling services into schools (Perera &amp; Silva, 2021). In Colombo, where private and public schools coexist with diverse student populations, cultural sensitivity and resource allocation pose significant challenges.</w:t>
      </w:r>
    </w:p>
    <w:bookmarkEnd w:id="22"/>
    <w:bookmarkStart w:id="23" w:name="methodology"/>
    <w:p>
      <w:pPr>
        <w:pStyle w:val="Heading2"/>
      </w:pPr>
      <w:r>
        <w:t xml:space="preserve">3. Methodology</w:t>
      </w:r>
    </w:p>
    <w:p>
      <w:pPr>
        <w:pStyle w:val="FirstParagraph"/>
      </w:pPr>
      <w:r>
        <w:t xml:space="preserve">This study employed a qualitative research design to gather insights from</w:t>
      </w:r>
      <w:r>
        <w:t xml:space="preserve"> </w:t>
      </w:r>
      <w:r>
        <w:rPr>
          <w:bCs/>
          <w:b/>
        </w:rPr>
        <w:t xml:space="preserve">School Counselors</w:t>
      </w:r>
      <w:r>
        <w:t xml:space="preserve"> </w:t>
      </w:r>
      <w:r>
        <w:t xml:space="preserve">in Colombo. Data was collected through semi-structured interviews with 15 counselors across six schools (three public, three private) and focus group discussions with educators. The sample included counselors from both urban and suburban areas of Colombo, ensuring a broad perspective on regional variations. Thematic analysis was used to identify recurring challenges and successful practices.</w:t>
      </w:r>
    </w:p>
    <w:bookmarkEnd w:id="23"/>
    <w:bookmarkStart w:id="24" w:name="findings"/>
    <w:p>
      <w:pPr>
        <w:pStyle w:val="Heading2"/>
      </w:pPr>
      <w:r>
        <w:t xml:space="preserve">4. Findings</w:t>
      </w:r>
    </w:p>
    <w:p>
      <w:pPr>
        <w:pStyle w:val="FirstParagraph"/>
      </w:pPr>
      <w:r>
        <w:t xml:space="preserve">The findings revealed several key themes:</w:t>
      </w:r>
    </w:p>
    <w:p>
      <w:pPr>
        <w:numPr>
          <w:ilvl w:val="0"/>
          <w:numId w:val="1001"/>
        </w:numPr>
        <w:pStyle w:val="Compact"/>
      </w:pPr>
      <w:r>
        <w:rPr>
          <w:bCs/>
          <w:b/>
        </w:rPr>
        <w:t xml:space="preserve">Limited Resources:</w:t>
      </w:r>
      <w:r>
        <w:t xml:space="preserve"> </w:t>
      </w:r>
      <w:r>
        <w:t xml:space="preserve">Many counselors reported insufficient funding, outdated tools, and a lack of dedicated counseling spaces in schools.</w:t>
      </w:r>
    </w:p>
    <w:p>
      <w:pPr>
        <w:numPr>
          <w:ilvl w:val="0"/>
          <w:numId w:val="1001"/>
        </w:numPr>
        <w:pStyle w:val="Compact"/>
      </w:pPr>
      <w:r>
        <w:rPr>
          <w:bCs/>
          <w:b/>
        </w:rPr>
        <w:t xml:space="preserve">Cultural Sensitivity:</w:t>
      </w:r>
      <w:r>
        <w:t xml:space="preserve"> </w:t>
      </w:r>
      <w:r>
        <w:t xml:space="preserve">Counselors in Colombo emphasized the need to navigate cultural norms while addressing mental health stigma, particularly in conservative communities.</w:t>
      </w:r>
    </w:p>
    <w:p>
      <w:pPr>
        <w:numPr>
          <w:ilvl w:val="0"/>
          <w:numId w:val="1001"/>
        </w:numPr>
        <w:pStyle w:val="Compact"/>
      </w:pPr>
      <w:r>
        <w:rPr>
          <w:bCs/>
          <w:b/>
        </w:rPr>
        <w:t xml:space="preserve">Academic Pressure:</w:t>
      </w:r>
      <w:r>
        <w:t xml:space="preserve"> </w:t>
      </w:r>
      <w:r>
        <w:t xml:space="preserve">Over 70% of participants cited high academic expectations as the primary concern, often leading to anxiety and burnout among students.</w:t>
      </w:r>
    </w:p>
    <w:p>
      <w:pPr>
        <w:numPr>
          <w:ilvl w:val="0"/>
          <w:numId w:val="1001"/>
        </w:numPr>
        <w:pStyle w:val="Compact"/>
      </w:pPr>
      <w:r>
        <w:rPr>
          <w:bCs/>
          <w:b/>
        </w:rPr>
        <w:t xml:space="preserve">Skill Gaps:</w:t>
      </w:r>
      <w:r>
        <w:t xml:space="preserve"> </w:t>
      </w:r>
      <w:r>
        <w:t xml:space="preserve">Only 40% of counselors had formal training in psychological counseling, highlighting a need for standardized professional development programs.</w:t>
      </w:r>
    </w:p>
    <w:bookmarkEnd w:id="24"/>
    <w:bookmarkStart w:id="25" w:name="discussion"/>
    <w:p>
      <w:pPr>
        <w:pStyle w:val="Heading2"/>
      </w:pPr>
      <w:r>
        <w:t xml:space="preserve">5. Discussion</w:t>
      </w:r>
    </w:p>
    <w:p>
      <w:pPr>
        <w:pStyle w:val="FirstParagraph"/>
      </w:pPr>
      <w:r>
        <w:t xml:space="preserve">The findings align with global trends where School Counselors face systemic challenges such as resource constraints and cultural barriers (Gottfried et al., 2018). However, the specific context of</w:t>
      </w:r>
      <w:r>
        <w:t xml:space="preserve"> </w:t>
      </w:r>
      <w:r>
        <w:rPr>
          <w:bCs/>
          <w:b/>
        </w:rPr>
        <w:t xml:space="preserve">Sri Lanka Colombo</w:t>
      </w:r>
      <w:r>
        <w:t xml:space="preserve"> </w:t>
      </w:r>
      <w:r>
        <w:t xml:space="preserve">adds layers of complexity. The urbanized environment of Colombo demands counselors to address not only academic stress but also issues like cyberbullying and digital addiction. Furthermore, the absence of national guidelines on School Counseling in Sri Lanka exacerbates inconsistencies in service delivery.</w:t>
      </w:r>
    </w:p>
    <w:p>
      <w:pPr>
        <w:pStyle w:val="BodyText"/>
      </w:pPr>
      <w:r>
        <w:t xml:space="preserve">Cultural sensitivity emerged as a critical factor. For instance, counselors noted that students from low-income families often avoid seeking help due to stigma, even when services are available. This underscores the need for culturally tailored interventions and community engagement strategies.</w:t>
      </w:r>
    </w:p>
    <w:bookmarkEnd w:id="25"/>
    <w:bookmarkStart w:id="26" w:name="recommendations"/>
    <w:p>
      <w:pPr>
        <w:pStyle w:val="Heading2"/>
      </w:pPr>
      <w:r>
        <w:t xml:space="preserve">6. Recommendations</w:t>
      </w:r>
    </w:p>
    <w:p>
      <w:pPr>
        <w:pStyle w:val="FirstParagraph"/>
      </w:pPr>
      <w:r>
        <w:t xml:space="preserve">To strengthen the role of</w:t>
      </w:r>
      <w:r>
        <w:t xml:space="preserve"> </w:t>
      </w:r>
      <w:r>
        <w:rPr>
          <w:bCs/>
          <w:b/>
        </w:rPr>
        <w:t xml:space="preserve">School Counselors</w:t>
      </w:r>
      <w:r>
        <w:t xml:space="preserve"> </w:t>
      </w:r>
      <w:r>
        <w:t xml:space="preserve">in Colombo:</w:t>
      </w:r>
    </w:p>
    <w:p>
      <w:pPr>
        <w:numPr>
          <w:ilvl w:val="0"/>
          <w:numId w:val="1002"/>
        </w:numPr>
        <w:pStyle w:val="Compact"/>
      </w:pPr>
      <w:r>
        <w:rPr>
          <w:bCs/>
          <w:b/>
        </w:rPr>
        <w:t xml:space="preserve">Policymaking:</w:t>
      </w:r>
      <w:r>
        <w:t xml:space="preserve"> </w:t>
      </w:r>
      <w:r>
        <w:t xml:space="preserve">The Sri Lankan Ministry of Education should establish national standards for School Counseling, including mandatory training programs and resource allocation guidelines.</w:t>
      </w:r>
    </w:p>
    <w:p>
      <w:pPr>
        <w:numPr>
          <w:ilvl w:val="0"/>
          <w:numId w:val="1002"/>
        </w:numPr>
        <w:pStyle w:val="Compact"/>
      </w:pPr>
      <w:r>
        <w:rPr>
          <w:bCs/>
          <w:b/>
        </w:rPr>
        <w:t xml:space="preserve">Cultural Competency Training:</w:t>
      </w:r>
      <w:r>
        <w:t xml:space="preserve"> </w:t>
      </w:r>
      <w:r>
        <w:t xml:space="preserve">Counselors must receive training to address cultural nuances, particularly in diverse communities across Colombo.</w:t>
      </w:r>
    </w:p>
    <w:p>
      <w:pPr>
        <w:numPr>
          <w:ilvl w:val="0"/>
          <w:numId w:val="1002"/>
        </w:numPr>
        <w:pStyle w:val="Compact"/>
      </w:pPr>
      <w:r>
        <w:rPr>
          <w:bCs/>
          <w:b/>
        </w:rPr>
        <w:t xml:space="preserve">Public Awareness Campaigns:</w:t>
      </w:r>
      <w:r>
        <w:t xml:space="preserve"> </w:t>
      </w:r>
      <w:r>
        <w:t xml:space="preserve">Initiatives to destigmatize mental health discussions in schools and families are essential for encouraging student participation.</w:t>
      </w:r>
    </w:p>
    <w:p>
      <w:pPr>
        <w:numPr>
          <w:ilvl w:val="0"/>
          <w:numId w:val="1002"/>
        </w:numPr>
        <w:pStyle w:val="Compact"/>
      </w:pPr>
      <w:r>
        <w:rPr>
          <w:bCs/>
          <w:b/>
        </w:rPr>
        <w:t xml:space="preserve">Tech Integration:</w:t>
      </w:r>
      <w:r>
        <w:t xml:space="preserve"> </w:t>
      </w:r>
      <w:r>
        <w:t xml:space="preserve">Leverage digital tools for remote counseling and mental health resources, especially in underserved areas of Colombo.</w:t>
      </w:r>
    </w:p>
    <w:bookmarkEnd w:id="26"/>
    <w:bookmarkStart w:id="27" w:name="conclusion"/>
    <w:p>
      <w:pPr>
        <w:pStyle w:val="Heading2"/>
      </w:pPr>
      <w:r>
        <w:t xml:space="preserve">7. Conclusion</w:t>
      </w:r>
    </w:p>
    <w:p>
      <w:pPr>
        <w:pStyle w:val="FirstParagraph"/>
      </w:pPr>
      <w:r>
        <w:t xml:space="preserve">This Undergraduate Thesis highlights the vital yet under-supported role of</w:t>
      </w:r>
      <w:r>
        <w:t xml:space="preserve"> </w:t>
      </w:r>
      <w:r>
        <w:rPr>
          <w:bCs/>
          <w:b/>
        </w:rPr>
        <w:t xml:space="preserve">School Counselors</w:t>
      </w:r>
      <w:r>
        <w:t xml:space="preserve"> </w:t>
      </w:r>
      <w:r>
        <w:t xml:space="preserve">in Sri Lanka’s</w:t>
      </w:r>
      <w:r>
        <w:t xml:space="preserve"> </w:t>
      </w:r>
      <w:r>
        <w:rPr>
          <w:bCs/>
          <w:b/>
        </w:rPr>
        <w:t xml:space="preserve">Colombo</w:t>
      </w:r>
      <w:r>
        <w:t xml:space="preserve">. While challenges persist, targeted interventions can empower counselors to address students’ multifaceted needs effectively. As Colombo continues to grow as an educational and cultural hub, investing in counseling services will be crucial for nurturing resilient, well-adjusted future generations. Future research should explore the long-term impact of these recommendations on student outcomes in Sri Lanka.</w:t>
      </w:r>
    </w:p>
    <w:bookmarkEnd w:id="27"/>
    <w:bookmarkStart w:id="28" w:name="references"/>
    <w:p>
      <w:pPr>
        <w:pStyle w:val="Heading2"/>
      </w:pPr>
      <w:r>
        <w:t xml:space="preserve">References</w:t>
      </w:r>
    </w:p>
    <w:p>
      <w:pPr>
        <w:pStyle w:val="FirstParagraph"/>
      </w:pPr>
      <w:r>
        <w:t xml:space="preserve">(Include references here following academic formatting guidelines.)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and Challenges of School Counselors in Sri Lanka: A Study of Colombo</dc:title>
  <dc:creator/>
  <dc:language>en</dc:language>
  <cp:keywords/>
  <dcterms:created xsi:type="dcterms:W3CDTF">2026-07-23T08:12:16Z</dcterms:created>
  <dcterms:modified xsi:type="dcterms:W3CDTF">2026-07-23T08:12:16Z</dcterms:modified>
</cp:coreProperties>
</file>

<file path=docProps/custom.xml><?xml version="1.0" encoding="utf-8"?>
<Properties xmlns="http://schemas.openxmlformats.org/officeDocument/2006/custom-properties" xmlns:vt="http://schemas.openxmlformats.org/officeDocument/2006/docPropsVTypes"/>
</file>