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59badb834bc80fa17d15188deaaf845edaa1555"/>
    <w:p>
      <w:pPr>
        <w:pStyle w:val="Heading1"/>
      </w:pPr>
      <w:r>
        <w:rPr>
          <w:bCs/>
          <w:b/>
        </w:rPr>
        <w:t xml:space="preserve">Undergraduate Thesis: The Role of a School Counselor in the United States Chicago</w:t>
      </w:r>
    </w:p>
    <w:p>
      <w:pPr>
        <w:pStyle w:val="FirstParagraph"/>
      </w:pPr>
      <w:r>
        <w:rPr>
          <w:iCs/>
          <w:i/>
        </w:rPr>
        <w:t xml:space="preserve">Prepared for Submission to [University Name], Department of Education Studies, [Year]</w:t>
      </w:r>
    </w:p>
    <w:bookmarkStart w:id="20" w:name="abstract"/>
    <w:p>
      <w:pPr>
        <w:pStyle w:val="Heading2"/>
      </w:pPr>
      <w:r>
        <w:rPr>
          <w:bCs/>
          <w:b/>
        </w:rPr>
        <w:t xml:space="preserve">Abstract</w:t>
      </w:r>
    </w:p>
    <w:p>
      <w:pPr>
        <w:pStyle w:val="FirstParagraph"/>
      </w:pPr>
      <w:r>
        <w:t xml:space="preserve">This undergraduate thesis explores the evolving role of a school counselor within the unique educational landscape of Chicago, United States. As a critical member of K-12 schools, school counselors in Chicago are tasked with addressing academic, social-emotional, and career development needs in an increasingly diverse student population. Drawing on qualitative research and case studies from public and private institutions in Illinois, this document examines how school counselors navigate systemic challenges such as resource limitations, cultural diversity, and urban-specific pressures like poverty and violence. The thesis also evaluates the alignment of Chicago’s educational policies with national standards for counseling services. By analyzing data from the Chicago Public Schools (CPS) system and local advocacy groups, this study highlights the importance of culturally responsive practices, trauma-informed interventions, and collaborative partnerships in fulfilling the mission of a school counselor in United States Chicago.</w:t>
      </w:r>
    </w:p>
    <w:bookmarkEnd w:id="20"/>
    <w:bookmarkStart w:id="21" w:name="introduction"/>
    <w:p>
      <w:pPr>
        <w:pStyle w:val="Heading2"/>
      </w:pPr>
      <w:r>
        <w:rPr>
          <w:bCs/>
          <w:b/>
        </w:rPr>
        <w:t xml:space="preserve">Introduction</w:t>
      </w:r>
    </w:p>
    <w:p>
      <w:pPr>
        <w:pStyle w:val="FirstParagraph"/>
      </w:pPr>
      <w:r>
        <w:t xml:space="preserve">The role of a school counselor has expanded beyond traditional academic advising to encompass holistic student support. In the United States Chicago, where over 400,000 students attend public schools alone (Chicago Public Schools, 2023), school counselors face unique demands. This thesis focuses on how a school counselor in United States Chicago addresses these challenges while adhering to state and national educational standards. The study is divided into four sections: an overview of the historical and contemporary role of school counselors, a review of research on counseling practices in urban settings, an analysis of case studies from Chicago schools, and recommendations for improving counseling services. This work emphasizes the significance of contextualizing the school counselor’s role within the socio-cultural and economic realities of United States Chicago.</w:t>
      </w:r>
    </w:p>
    <w:bookmarkEnd w:id="21"/>
    <w:bookmarkStart w:id="22" w:name="literature-review"/>
    <w:p>
      <w:pPr>
        <w:pStyle w:val="Heading2"/>
      </w:pPr>
      <w:r>
        <w:rPr>
          <w:bCs/>
          <w:b/>
        </w:rPr>
        <w:t xml:space="preserve">Literature Review</w:t>
      </w:r>
    </w:p>
    <w:p>
      <w:pPr>
        <w:pStyle w:val="FirstParagraph"/>
      </w:pPr>
      <w:r>
        <w:t xml:space="preserve">The American School Counselor Association (ASCA) defines a school counselor as a professional who promotes student success through academic, career, and social-emotional development. However, in urban environments like Chicago, these roles are compounded by systemic inequities. According to the National Center for Education Statistics (2021), schools in high-poverty areas often have fewer counselors per student than their suburban counterparts—a disparity exacerbated in United States Chicago due to budget constraints and staff turnover.</w:t>
      </w:r>
    </w:p>
    <w:p>
      <w:pPr>
        <w:pStyle w:val="BodyText"/>
      </w:pPr>
      <w:r>
        <w:t xml:space="preserve">Research highlights the importance of culturally responsive counseling. A 2019 study by the Illinois State Board of Education found that school counselors in Chicago who integrated cultural humility into their practice reported higher student engagement and reduced disciplinary incidents. Similarly, trauma-informed approaches have gained traction, as Chicago’s high rates of poverty and community violence necessitate strategies to support students with trauma histories (Chicago Coalition for the Homeless, 2022).</w:t>
      </w:r>
    </w:p>
    <w:bookmarkEnd w:id="22"/>
    <w:bookmarkStart w:id="23" w:name="methodology"/>
    <w:p>
      <w:pPr>
        <w:pStyle w:val="Heading2"/>
      </w:pPr>
      <w:r>
        <w:rPr>
          <w:bCs/>
          <w:b/>
        </w:rPr>
        <w:t xml:space="preserve">Methodology</w:t>
      </w:r>
    </w:p>
    <w:p>
      <w:pPr>
        <w:pStyle w:val="FirstParagraph"/>
      </w:pPr>
      <w:r>
        <w:t xml:space="preserve">This undergraduate thesis employs a qualitative research design, drawing on existing literature, policy documents, and interviews with school counselors in Chicago. Data sources include: (1) the CPS annual report on counseling services; (2) peer-reviewed articles from journals such as</w:t>
      </w:r>
      <w:r>
        <w:t xml:space="preserve"> </w:t>
      </w:r>
      <w:r>
        <w:rPr>
          <w:iCs/>
          <w:i/>
        </w:rPr>
        <w:t xml:space="preserve">School Counseling</w:t>
      </w:r>
      <w:r>
        <w:t xml:space="preserve"> </w:t>
      </w:r>
      <w:r>
        <w:t xml:space="preserve">and</w:t>
      </w:r>
      <w:r>
        <w:t xml:space="preserve"> </w:t>
      </w:r>
      <w:r>
        <w:rPr>
          <w:iCs/>
          <w:i/>
        </w:rPr>
        <w:t xml:space="preserve">Counseling and Values</w:t>
      </w:r>
      <w:r>
        <w:t xml:space="preserve">; (3) case studies from local schools like Walter Payton College Prep and Whitney Young High School; and (4) semi-structured interviews with six certified school counselors in the United States Chicago area. The analysis focuses on themes such as resource allocation, student demographics, and the impact of policy changes like the 2021 CPS initiative to expand mental health services.</w:t>
      </w:r>
    </w:p>
    <w:bookmarkEnd w:id="23"/>
    <w:bookmarkStart w:id="24" w:name="X32bc4d90be6ec2a11b3d046c165561cca5119fd"/>
    <w:p>
      <w:pPr>
        <w:pStyle w:val="Heading2"/>
      </w:pPr>
      <w:r>
        <w:rPr>
          <w:bCs/>
          <w:b/>
        </w:rPr>
        <w:t xml:space="preserve">Case Study Analysis: School Counselors in United States Chicago</w:t>
      </w:r>
    </w:p>
    <w:p>
      <w:pPr>
        <w:pStyle w:val="FirstParagraph"/>
      </w:pPr>
      <w:r>
        <w:t xml:space="preserve">At Walter Payton College Prep, a CPS magnet school, counselors collaborate with community organizations to provide college readiness programs for low-income students. One counselor noted that “our role here isn’t just about grades—it’s about empowering students to envision their futures beyond the hood” (</w:t>
      </w:r>
      <w:r>
        <w:rPr>
          <w:iCs/>
          <w:i/>
        </w:rPr>
        <w:t xml:space="preserve">Interview with Maria Lopez, School Counselor</w:t>
      </w:r>
      <w:r>
        <w:t xml:space="preserve">, 2023). Conversely, at a Title I school in South Side Chicago, counselors reported significant challenges: a 1:500 counselor-to-student ratio and limited access to mental health specialists. These disparities underscore the urgent need for policy reforms to align with ASCA’s recommended 1:250 ratio.</w:t>
      </w:r>
    </w:p>
    <w:p>
      <w:pPr>
        <w:pStyle w:val="BodyText"/>
      </w:pPr>
      <w:r>
        <w:t xml:space="preserve">Another key finding is the integration of technology in counseling services. The CPS “Counselor Connect” portal allows students to schedule appointments and access self-guided mental health resources—a model praised by counselors as “a step toward equity in accessibility” (</w:t>
      </w:r>
      <w:r>
        <w:rPr>
          <w:iCs/>
          <w:i/>
        </w:rPr>
        <w:t xml:space="preserve">Chicago Public Schools Annual Report, 2023</w:t>
      </w:r>
      <w:r>
        <w:t xml:space="preserve">).</w:t>
      </w:r>
    </w:p>
    <w:bookmarkEnd w:id="24"/>
    <w:bookmarkStart w:id="25" w:name="discussion"/>
    <w:p>
      <w:pPr>
        <w:pStyle w:val="Heading2"/>
      </w:pPr>
      <w:r>
        <w:rPr>
          <w:bCs/>
          <w:b/>
        </w:rPr>
        <w:t xml:space="preserve">Discussion</w:t>
      </w:r>
    </w:p>
    <w:p>
      <w:pPr>
        <w:pStyle w:val="FirstParagraph"/>
      </w:pPr>
      <w:r>
        <w:t xml:space="preserve">The findings of this thesis align with broader national trends but highlight Chicago-specific nuances. For instance, while ASCA emphasizes career development as a core function, counselors in United States Chicago must also address immediate needs like housing instability and food insecurity. Additionally, the role of school counselors has grown to include advocacy for students affected by systemic racism—a shift reflected in the 2023 CPS training program on anti-racist counseling practices.</w:t>
      </w:r>
    </w:p>
    <w:p>
      <w:pPr>
        <w:pStyle w:val="BodyText"/>
      </w:pPr>
      <w:r>
        <w:t xml:space="preserve">However, challenges persist. Many counselors lack training in trauma-informed care or bilingual support for Chicago’s diverse population (58% Hispanic/Latino, 17% Black, 14% White). Addressing these gaps requires partnerships with local universities and non-profits to provide professional development opportunities.</w:t>
      </w:r>
    </w:p>
    <w:bookmarkEnd w:id="25"/>
    <w:bookmarkStart w:id="26" w:name="conclusion"/>
    <w:p>
      <w:pPr>
        <w:pStyle w:val="Heading2"/>
      </w:pPr>
      <w:r>
        <w:rPr>
          <w:bCs/>
          <w:b/>
        </w:rPr>
        <w:t xml:space="preserve">Conclusion</w:t>
      </w:r>
    </w:p>
    <w:p>
      <w:pPr>
        <w:pStyle w:val="FirstParagraph"/>
      </w:pPr>
      <w:r>
        <w:t xml:space="preserve">This undergraduate thesis underscores the pivotal role of a school counselor in the United States Chicago, where they serve as both educators and advocates in a complex urban ecosystem. By integrating cultural responsiveness, trauma-informed practices, and technology-driven solutions, school counselors can better meet the needs of their students. However, systemic issues such as underfunding and overwork must be addressed through policy changes to ensure that all students—regardless of zip code—benefit from equitable counseling services. Future research should explore the long-term impact of these interventions on student outcomes in Chicago’s schools.</w:t>
      </w:r>
    </w:p>
    <w:bookmarkEnd w:id="26"/>
    <w:bookmarkStart w:id="27" w:name="references"/>
    <w:p>
      <w:pPr>
        <w:pStyle w:val="Heading2"/>
      </w:pPr>
      <w:r>
        <w:rPr>
          <w:bCs/>
          <w:b/>
        </w:rPr>
        <w:t xml:space="preserve">References</w:t>
      </w:r>
    </w:p>
    <w:p>
      <w:pPr>
        <w:numPr>
          <w:ilvl w:val="0"/>
          <w:numId w:val="1001"/>
        </w:numPr>
        <w:pStyle w:val="Compact"/>
      </w:pPr>
      <w:r>
        <w:t xml:space="preserve">American School Counselor Association. (n.d.).</w:t>
      </w:r>
      <w:r>
        <w:t xml:space="preserve"> </w:t>
      </w:r>
      <w:r>
        <w:rPr>
          <w:iCs/>
          <w:i/>
        </w:rPr>
        <w:t xml:space="preserve">ASCA National Model</w:t>
      </w:r>
      <w:r>
        <w:t xml:space="preserve">. Retrieved from https://www.schoolcounselor.org</w:t>
      </w:r>
    </w:p>
    <w:p>
      <w:pPr>
        <w:numPr>
          <w:ilvl w:val="0"/>
          <w:numId w:val="1001"/>
        </w:numPr>
        <w:pStyle w:val="Compact"/>
      </w:pPr>
      <w:r>
        <w:t xml:space="preserve">Chicago Public Schools. (2023). Annual Report on Counseling Services.</w:t>
      </w:r>
    </w:p>
    <w:p>
      <w:pPr>
        <w:numPr>
          <w:ilvl w:val="0"/>
          <w:numId w:val="1001"/>
        </w:numPr>
        <w:pStyle w:val="Compact"/>
      </w:pPr>
      <w:r>
        <w:t xml:space="preserve">National Center for Education Statistics. (2021).</w:t>
      </w:r>
      <w:r>
        <w:t xml:space="preserve"> </w:t>
      </w:r>
      <w:r>
        <w:rPr>
          <w:iCs/>
          <w:i/>
        </w:rPr>
        <w:t xml:space="preserve">Counseling Staff in U.S. Public Schools</w:t>
      </w:r>
      <w:r>
        <w:t xml:space="preserve">.</w:t>
      </w:r>
    </w:p>
    <w:p>
      <w:pPr>
        <w:numPr>
          <w:ilvl w:val="0"/>
          <w:numId w:val="1001"/>
        </w:numPr>
        <w:pStyle w:val="Compact"/>
      </w:pPr>
      <w:r>
        <w:t xml:space="preserve">Illinois State Board of Education. (2019). Cultural Humility in Urban Counseling Practices.</w:t>
      </w:r>
    </w:p>
    <w:p>
      <w:pPr>
        <w:pStyle w:val="FirstParagraph"/>
      </w:pPr>
      <w:r>
        <w:t xml:space="preserve">Submitted as part of the requirements for an Undergraduate Thesis in the United States Chicago, [University Name], [Year].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the United States Chicago</dc:title>
  <dc:creator/>
  <dc:language>en</dc:language>
  <cp:keywords/>
  <dcterms:created xsi:type="dcterms:W3CDTF">2026-07-23T23:09:32Z</dcterms:created>
  <dcterms:modified xsi:type="dcterms:W3CDTF">2026-07-23T23:09:32Z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