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34d6273dece7fad3470a89dfdd1da5abc80cf43"/>
    <w:p>
      <w:pPr>
        <w:pStyle w:val="Heading1"/>
      </w:pPr>
      <w:r>
        <w:t xml:space="preserve">Undergraduate Thesis: The Role of a Social Worker in Afghanistan Kabul</w:t>
      </w:r>
    </w:p>
    <w:p>
      <w:pPr>
        <w:pStyle w:val="FirstParagraph"/>
      </w:pPr>
      <w:r>
        <w:rPr>
          <w:bCs/>
          <w:b/>
        </w:rPr>
        <w:t xml:space="preserve">Abstract:</w:t>
      </w:r>
    </w:p>
    <w:p>
      <w:pPr>
        <w:pStyle w:val="BodyText"/>
      </w:pPr>
      <w:r>
        <w:t xml:space="preserve">This undergraduate thesis explores the critical role of social workers in addressing socio-cultural, economic, and psychological challenges faced by communities in Kabul, Afghanistan. Given the unique context of post-conflict recovery, cultural dynamics, and limited institutional infrastructure in Afghanistan Kabul, this study highlights how social workers contribute to rebuilding trust, promoting human rights advocacy, and fostering community resilience. The thesis emphasizes the importance of culturally sensitive practices and the integration of international aid frameworks to support local needs.</w:t>
      </w:r>
    </w:p>
    <w:bookmarkStart w:id="20" w:name="introduction"/>
    <w:p>
      <w:pPr>
        <w:pStyle w:val="Heading2"/>
      </w:pPr>
      <w:r>
        <w:t xml:space="preserve">1. Introduction</w:t>
      </w:r>
    </w:p>
    <w:p>
      <w:pPr>
        <w:pStyle w:val="FirstParagraph"/>
      </w:pPr>
      <w:r>
        <w:t xml:space="preserve">Afghanistan has endured decades of political instability, war, and humanitarian crises, with Kabul serving as both a cultural hub and a focal point for socio-economic challenges. In this context, the role of a social worker becomes indispensable in addressing systemic issues such as poverty, gender-based violence, lack of access to education and healthcare, and displacement due to conflict. This thesis investigates how social workers in Afghanistan Kabul navigate these complexities while adhering to ethical principles and local cultural norms.</w:t>
      </w:r>
    </w:p>
    <w:bookmarkEnd w:id="20"/>
    <w:bookmarkStart w:id="21" w:name="background-social-work-in-afghanistan"/>
    <w:p>
      <w:pPr>
        <w:pStyle w:val="Heading2"/>
      </w:pPr>
      <w:r>
        <w:t xml:space="preserve">2. Background: Social Work in Afghanistan</w:t>
      </w:r>
    </w:p>
    <w:p>
      <w:pPr>
        <w:pStyle w:val="FirstParagraph"/>
      </w:pPr>
      <w:r>
        <w:t xml:space="preserve">Social work as a profession is relatively nascent in Afghanistan, particularly in regions like Kabul. The field emerged post-2001 with the introduction of international development programs aimed at rebuilding institutions and supporting vulnerable populations. However, the profession remains under-resourced and faces significant challenges due to political instability, limited funding, and societal stigma around mental health or professional help-seeking behaviors.</w:t>
      </w:r>
    </w:p>
    <w:bookmarkEnd w:id="21"/>
    <w:bookmarkStart w:id="22" w:name="X2f5c1afe4803c3e4a13780103221cebc7804dca"/>
    <w:p>
      <w:pPr>
        <w:pStyle w:val="Heading2"/>
      </w:pPr>
      <w:r>
        <w:t xml:space="preserve">3. The Role of a Social Worker in Afghanistan Kabul</w:t>
      </w:r>
    </w:p>
    <w:p>
      <w:pPr>
        <w:numPr>
          <w:ilvl w:val="0"/>
          <w:numId w:val="1001"/>
        </w:numPr>
        <w:pStyle w:val="Compact"/>
      </w:pPr>
      <w:r>
        <w:rPr>
          <w:bCs/>
          <w:b/>
        </w:rPr>
        <w:t xml:space="preserve">Cultural Mediation:</w:t>
      </w:r>
      <w:r>
        <w:t xml:space="preserve"> </w:t>
      </w:r>
      <w:r>
        <w:t xml:space="preserve">Social workers in Kabul must act as cultural bridges between international aid agencies and local communities. They translate global humanitarian frameworks into context-specific solutions, ensuring programs align with Afghan values and traditions.</w:t>
      </w:r>
    </w:p>
    <w:p>
      <w:pPr>
        <w:numPr>
          <w:ilvl w:val="0"/>
          <w:numId w:val="1001"/>
        </w:numPr>
        <w:pStyle w:val="Compact"/>
      </w:pPr>
      <w:r>
        <w:rPr>
          <w:bCs/>
          <w:b/>
        </w:rPr>
        <w:t xml:space="preserve">Community Advocacy:</w:t>
      </w:r>
      <w:r>
        <w:t xml:space="preserve"> </w:t>
      </w:r>
      <w:r>
        <w:t xml:space="preserve">Addressing systemic issues such as child marriage, domestic violence, and lack of women’s education requires social workers to collaborate with grassroots organizations, NGOs, and government bodies. Their work often involves lobbying for policy changes or providing direct support to at-risk individuals.</w:t>
      </w:r>
    </w:p>
    <w:p>
      <w:pPr>
        <w:numPr>
          <w:ilvl w:val="0"/>
          <w:numId w:val="1001"/>
        </w:numPr>
        <w:pStyle w:val="Compact"/>
      </w:pPr>
      <w:r>
        <w:rPr>
          <w:bCs/>
          <w:b/>
        </w:rPr>
        <w:t xml:space="preserve">Counseling and Mental Health Support:</w:t>
      </w:r>
      <w:r>
        <w:t xml:space="preserve"> </w:t>
      </w:r>
      <w:r>
        <w:t xml:space="preserve">With the trauma of war affecting generations, social workers in Kabul provide counseling services for veterans, displaced families, and victims of violence. This role is particularly critical in a society where mental health stigma persists.</w:t>
      </w:r>
    </w:p>
    <w:p>
      <w:pPr>
        <w:numPr>
          <w:ilvl w:val="0"/>
          <w:numId w:val="1001"/>
        </w:numPr>
        <w:pStyle w:val="Compact"/>
      </w:pPr>
      <w:r>
        <w:rPr>
          <w:bCs/>
          <w:b/>
        </w:rPr>
        <w:t xml:space="preserve">Child Welfare:</w:t>
      </w:r>
      <w:r>
        <w:t xml:space="preserve"> </w:t>
      </w:r>
      <w:r>
        <w:t xml:space="preserve">Social workers play a pivotal role in protecting children from exploitation, trafficking, and early marriage. They work with orphanages, schools, and community centers to ensure access to education and legal protections.</w:t>
      </w:r>
    </w:p>
    <w:bookmarkEnd w:id="22"/>
    <w:bookmarkStart w:id="23" w:name="Xf6444df252880dfefde279d402d5ce8f5f43130"/>
    <w:p>
      <w:pPr>
        <w:pStyle w:val="Heading2"/>
      </w:pPr>
      <w:r>
        <w:t xml:space="preserve">4. Challenges Faced by Social Workers in Afghanistan Kabul</w:t>
      </w:r>
    </w:p>
    <w:p>
      <w:pPr>
        <w:pStyle w:val="FirstParagraph"/>
      </w:pPr>
      <w:r>
        <w:rPr>
          <w:bCs/>
          <w:b/>
        </w:rPr>
        <w:t xml:space="preserve">Political Instability:</w:t>
      </w:r>
      <w:r>
        <w:t xml:space="preserve"> </w:t>
      </w:r>
      <w:r>
        <w:t xml:space="preserve">Frequent changes in governance and security threats create an unpredictable environment for social workers, limiting their ability to implement long-term programs.</w:t>
      </w:r>
      <w:r>
        <w:br/>
      </w:r>
      <w:r>
        <w:rPr>
          <w:bCs/>
          <w:b/>
        </w:rPr>
        <w:t xml:space="preserve">Lack of Infrastructure:</w:t>
      </w:r>
      <w:r>
        <w:t xml:space="preserve"> </w:t>
      </w:r>
      <w:r>
        <w:t xml:space="preserve">Inadequate funding, limited access to technology, and poor transportation networks hinder the reach of social work services in Kabul’s underserved areas.</w:t>
      </w:r>
      <w:r>
        <w:br/>
      </w:r>
      <w:r>
        <w:rPr>
          <w:bCs/>
          <w:b/>
        </w:rPr>
        <w:t xml:space="preserve">Cultural Sensitivity:</w:t>
      </w:r>
      <w:r>
        <w:t xml:space="preserve"> </w:t>
      </w:r>
      <w:r>
        <w:t xml:space="preserve">Balancing international standards with local customs requires constant negotiation. For example, advocating for women’s rights may clash with traditional norms, necessitating careful communication strategies.</w:t>
      </w:r>
      <w:r>
        <w:br/>
      </w:r>
      <w:r>
        <w:rPr>
          <w:bCs/>
          <w:b/>
        </w:rPr>
        <w:t xml:space="preserve">Safety Risks:</w:t>
      </w:r>
      <w:r>
        <w:t xml:space="preserve"> </w:t>
      </w:r>
      <w:r>
        <w:t xml:space="preserve">Social workers working on sensitive issues like human trafficking or gender equality may face threats from extremist groups or community backlash.</w:t>
      </w:r>
    </w:p>
    <w:bookmarkEnd w:id="23"/>
    <w:bookmarkStart w:id="24" w:name="opportunities-and-solutions"/>
    <w:p>
      <w:pPr>
        <w:pStyle w:val="Heading2"/>
      </w:pPr>
      <w:r>
        <w:t xml:space="preserve">5. Opportunities and Solutions</w:t>
      </w:r>
    </w:p>
    <w:p>
      <w:pPr>
        <w:pStyle w:val="FirstParagraph"/>
      </w:pPr>
      <w:r>
        <w:rPr>
          <w:bCs/>
          <w:b/>
        </w:rPr>
        <w:t xml:space="preserve">Collaboration with International Organizations:</w:t>
      </w:r>
      <w:r>
        <w:t xml:space="preserve"> </w:t>
      </w:r>
      <w:r>
        <w:t xml:space="preserve">Partnerships with entities like UNICEF, Save the Children, and NGOs can provide funding, training, and resources to amplify the impact of social work in Kabul.</w:t>
      </w:r>
      <w:r>
        <w:br/>
      </w:r>
      <w:r>
        <w:rPr>
          <w:bCs/>
          <w:b/>
        </w:rPr>
        <w:t xml:space="preserve">Educational Initiatives:</w:t>
      </w:r>
      <w:r>
        <w:t xml:space="preserve"> </w:t>
      </w:r>
      <w:r>
        <w:t xml:space="preserve">Establishing academic programs in social work at universities such as Kabul University would professionalize the field and create a pipeline of trained workers.</w:t>
      </w:r>
      <w:r>
        <w:br/>
      </w:r>
      <w:r>
        <w:rPr>
          <w:bCs/>
          <w:b/>
        </w:rPr>
        <w:t xml:space="preserve">Community-Based Approaches:</w:t>
      </w:r>
      <w:r>
        <w:t xml:space="preserve"> </w:t>
      </w:r>
      <w:r>
        <w:t xml:space="preserve">Grassroots engagement, such as training local leaders as community social workers, can build trust and ensure sustainability of interventions.</w:t>
      </w:r>
      <w:r>
        <w:br/>
      </w:r>
      <w:r>
        <w:rPr>
          <w:bCs/>
          <w:b/>
        </w:rPr>
        <w:t xml:space="preserve">Tech Integration:</w:t>
      </w:r>
      <w:r>
        <w:t xml:space="preserve"> </w:t>
      </w:r>
      <w:r>
        <w:t xml:space="preserve">Mobile health apps or digital platforms could help social workers reach remote areas or track progress in programs related to education and mental health.</w:t>
      </w:r>
    </w:p>
    <w:bookmarkEnd w:id="24"/>
    <w:bookmarkStart w:id="25" w:name="X85d974188d3cd812ae2e4b3b54e42b3340297c8"/>
    <w:p>
      <w:pPr>
        <w:pStyle w:val="Heading2"/>
      </w:pPr>
      <w:r>
        <w:t xml:space="preserve">6. Case Study: Social Workers Supporting Displaced Families in Kabul</w:t>
      </w:r>
    </w:p>
    <w:p>
      <w:pPr>
        <w:pStyle w:val="FirstParagraph"/>
      </w:pPr>
      <w:r>
        <w:t xml:space="preserve">A 2021 initiative by the Afghan Institute of Learning (AIL) trained social workers to assist internally displaced persons (IDPs) in Kabul. These professionals provided psychosocial support, job training, and access to legal resources for families affected by the Taliban’s takeover. The project highlighted both the potential of localized social work and the risks posed by political shifts.</w:t>
      </w:r>
    </w:p>
    <w:bookmarkEnd w:id="25"/>
    <w:bookmarkStart w:id="26" w:name="conclusion"/>
    <w:p>
      <w:pPr>
        <w:pStyle w:val="Heading2"/>
      </w:pPr>
      <w:r>
        <w:t xml:space="preserve">7. Conclusion</w:t>
      </w:r>
    </w:p>
    <w:p>
      <w:pPr>
        <w:pStyle w:val="FirstParagraph"/>
      </w:pPr>
      <w:r>
        <w:t xml:space="preserve">The role of a social worker in Afghanistan Kabul is multifaceted, requiring resilience, cultural competence, and adaptability in a volatile environment. While challenges such as political instability and resource limitations persist, the profession holds immense potential to drive positive change through advocacy, education, and community empowerment. This undergraduate thesis underscores the urgent need for investment in social work infrastructure and training to support Afghanistan’s recovery efforts.</w:t>
      </w:r>
    </w:p>
    <w:bookmarkEnd w:id="26"/>
    <w:bookmarkStart w:id="27" w:name="references"/>
    <w:p>
      <w:pPr>
        <w:pStyle w:val="Heading2"/>
      </w:pPr>
      <w:r>
        <w:t xml:space="preserve">References</w:t>
      </w:r>
    </w:p>
    <w:p>
      <w:pPr>
        <w:numPr>
          <w:ilvl w:val="0"/>
          <w:numId w:val="1002"/>
        </w:numPr>
        <w:pStyle w:val="Compact"/>
      </w:pPr>
      <w:r>
        <w:t xml:space="preserve">United Nations Development Programme (UNDP). (2021). "Afghanistan Human Development Report."</w:t>
      </w:r>
    </w:p>
    <w:p>
      <w:pPr>
        <w:numPr>
          <w:ilvl w:val="0"/>
          <w:numId w:val="1002"/>
        </w:numPr>
        <w:pStyle w:val="Compact"/>
      </w:pPr>
      <w:r>
        <w:t xml:space="preserve">Kabul University. (2020). "Social Work Curriculum Framework."</w:t>
      </w:r>
    </w:p>
    <w:p>
      <w:pPr>
        <w:numPr>
          <w:ilvl w:val="0"/>
          <w:numId w:val="1002"/>
        </w:numPr>
        <w:pStyle w:val="Compact"/>
      </w:pPr>
      <w:r>
        <w:t xml:space="preserve">Afghan Institute of Learning. (2021). "Case Studies in Post-Conflict Social Work."</w:t>
      </w:r>
    </w:p>
    <w:p>
      <w:pPr>
        <w:pStyle w:val="FirstParagraph"/>
      </w:pPr>
      <w:r>
        <w:rPr>
          <w:bCs/>
          <w:b/>
        </w:rPr>
        <w:t xml:space="preserve">Keywords:</w:t>
      </w:r>
      <w:r>
        <w:t xml:space="preserve"> </w:t>
      </w:r>
      <w:r>
        <w:t xml:space="preserve">Undergraduate Thesis, Social Worker,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Afghanistan Kabul</dc:title>
  <dc:creator/>
  <dc:language>en</dc:language>
  <cp:keywords/>
  <dcterms:created xsi:type="dcterms:W3CDTF">2026-07-21T16:30:59Z</dcterms:created>
  <dcterms:modified xsi:type="dcterms:W3CDTF">2026-07-21T16:30:59Z</dcterms:modified>
</cp:coreProperties>
</file>

<file path=docProps/custom.xml><?xml version="1.0" encoding="utf-8"?>
<Properties xmlns="http://schemas.openxmlformats.org/officeDocument/2006/custom-properties" xmlns:vt="http://schemas.openxmlformats.org/officeDocument/2006/docPropsVTypes"/>
</file>