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5bf272cfc77ec20642ddca73fed60aea60f7750"/>
    <w:p>
      <w:pPr>
        <w:pStyle w:val="Heading1"/>
      </w:pPr>
      <w:r>
        <w:t xml:space="preserve">Undergraduate Thesis: The Role of the Social Worker in Brazil, Rio de Janeiro</w:t>
      </w:r>
    </w:p>
    <w:bookmarkStart w:id="20" w:name="abstract"/>
    <w:p>
      <w:pPr>
        <w:pStyle w:val="Heading2"/>
      </w:pPr>
      <w:r>
        <w:t xml:space="preserve">Abstract</w:t>
      </w:r>
    </w:p>
    <w:p>
      <w:pPr>
        <w:pStyle w:val="FirstParagraph"/>
      </w:pPr>
      <w:r>
        <w:t xml:space="preserve">This Undergraduate Thesis explores the critical role of the social worker in addressing socio-economic and cultural challenges within Brazil’s urban landscape, specifically in Rio de Janeiro. Focusing on the intersection of social work practices, public policy, and community engagement, this study highlights how social workers contribute to poverty alleviation, education access, health equity, and crime prevention in a city marked by stark inequality. By analyzing case studies from Rio de Janeiro’s favelas (informal settlements) and municipal programs like the</w:t>
      </w:r>
      <w:r>
        <w:t xml:space="preserve"> </w:t>
      </w:r>
      <w:r>
        <w:rPr>
          <w:iCs/>
          <w:i/>
        </w:rPr>
        <w:t xml:space="preserve">Cidade da Criança</w:t>
      </w:r>
      <w:r>
        <w:t xml:space="preserve">, this thesis underscores the necessity of social work as a cornerstone of Brazil’s efforts toward inclusive development.</w:t>
      </w:r>
    </w:p>
    <w:bookmarkEnd w:id="20"/>
    <w:bookmarkStart w:id="21" w:name="introduction"/>
    <w:p>
      <w:pPr>
        <w:pStyle w:val="Heading2"/>
      </w:pPr>
      <w:r>
        <w:t xml:space="preserve">Introduction</w:t>
      </w:r>
    </w:p>
    <w:p>
      <w:pPr>
        <w:pStyle w:val="FirstParagraph"/>
      </w:pPr>
      <w:r>
        <w:t xml:space="preserve">Rio de Janeiro, a vibrant metropolis in southeastern Brazil, embodies both the opportunities and challenges of urban life in a developing nation. With its iconic landscapes and cultural richness, the city faces persistent issues such as poverty, violence, limited access to healthcare and education, and systemic inequality. In this context, the social worker emerges as a pivotal professional tasked with fostering resilience within vulnerable communities. This thesis examines how the role of the social worker in Brazil—particularly in Rio de Janeiro—has evolved in response to these challenges, emphasizing their contributions through direct intervention, policy advocacy, and community empowerment.</w:t>
      </w:r>
    </w:p>
    <w:bookmarkEnd w:id="21"/>
    <w:bookmarkStart w:id="22" w:name="X55510ec740310bda86ecec50d54ea25d5a9d2f7"/>
    <w:p>
      <w:pPr>
        <w:pStyle w:val="Heading2"/>
      </w:pPr>
      <w:r>
        <w:t xml:space="preserve">Historical Context of Social Work in Brazil</w:t>
      </w:r>
    </w:p>
    <w:p>
      <w:pPr>
        <w:pStyle w:val="FirstParagraph"/>
      </w:pPr>
      <w:r>
        <w:t xml:space="preserve">Social work as a profession in Brazil traces its roots to the early 20th century, influenced by European and North American models. However, it gained formal recognition through the establishment of the Brazilian Association of Social Workers (ABRA-SO) in 1978 and later through legislative frameworks like the</w:t>
      </w:r>
      <w:r>
        <w:t xml:space="preserve"> </w:t>
      </w:r>
      <w:r>
        <w:rPr>
          <w:iCs/>
          <w:i/>
        </w:rPr>
        <w:t xml:space="preserve">Statute of Social Assistance</w:t>
      </w:r>
      <w:r>
        <w:t xml:space="preserve"> </w:t>
      </w:r>
      <w:r>
        <w:t xml:space="preserve">(Law No. 8,742/1993). This statute institutionalized social work as a key component of Brazil’s social protection system, aligning it with global standards while addressing local needs such as child welfare, family support, and disaster response.</w:t>
      </w:r>
    </w:p>
    <w:bookmarkEnd w:id="22"/>
    <w:bookmarkStart w:id="23" w:name="Xd317da58721788a7d1f4d80732753316d9c1c99"/>
    <w:p>
      <w:pPr>
        <w:pStyle w:val="Heading2"/>
      </w:pPr>
      <w:r>
        <w:t xml:space="preserve">The Social Worker in Rio de Janeiro: Challenges and Opportunities</w:t>
      </w:r>
    </w:p>
    <w:p>
      <w:pPr>
        <w:pStyle w:val="FirstParagraph"/>
      </w:pPr>
      <w:r>
        <w:t xml:space="preserve">Rio de Janeiro presents unique challenges for social workers due to its complex socio-economic divide. The city’s favelas, home to millions of residents with limited access to basic services, require targeted interventions. Social workers in Rio often collaborate with NGOs, municipal agencies (e.g., the</w:t>
      </w:r>
      <w:r>
        <w:t xml:space="preserve"> </w:t>
      </w:r>
      <w:r>
        <w:rPr>
          <w:iCs/>
          <w:i/>
        </w:rPr>
        <w:t xml:space="preserve">Secretaria Municipal de Assistência Social</w:t>
      </w:r>
      <w:r>
        <w:t xml:space="preserve">), and international organizations to implement programs like:</w:t>
      </w:r>
    </w:p>
    <w:p>
      <w:pPr>
        <w:numPr>
          <w:ilvl w:val="0"/>
          <w:numId w:val="1001"/>
        </w:numPr>
        <w:pStyle w:val="Compact"/>
      </w:pPr>
      <w:r>
        <w:rPr>
          <w:bCs/>
          <w:b/>
        </w:rPr>
        <w:t xml:space="preserve">Cidade da Criança</w:t>
      </w:r>
      <w:r>
        <w:t xml:space="preserve">: A public initiative providing childcare and educational support for low-income families.</w:t>
      </w:r>
    </w:p>
    <w:p>
      <w:pPr>
        <w:numPr>
          <w:ilvl w:val="0"/>
          <w:numId w:val="1001"/>
        </w:numPr>
        <w:pStyle w:val="Compact"/>
      </w:pPr>
      <w:r>
        <w:rPr>
          <w:bCs/>
          <w:b/>
        </w:rPr>
        <w:t xml:space="preserve">Bolsa Família</w:t>
      </w:r>
      <w:r>
        <w:t xml:space="preserve">: A conditional cash transfer program that relies on social workers to identify eligible beneficiaries and monitor outcomes.</w:t>
      </w:r>
    </w:p>
    <w:p>
      <w:pPr>
        <w:numPr>
          <w:ilvl w:val="0"/>
          <w:numId w:val="1001"/>
        </w:numPr>
        <w:pStyle w:val="Compact"/>
      </w:pPr>
      <w:r>
        <w:rPr>
          <w:bCs/>
          <w:b/>
        </w:rPr>
        <w:t xml:space="preserve">Community-Based Mental Health Projects</w:t>
      </w:r>
      <w:r>
        <w:t xml:space="preserve">: Addressing the psychological impact of violence and poverty in marginalized neighborhoods.</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semi-structured interviews with social workers in Rio de Janeiro, and analysis of policy documents. Data was collected from 15 social workers across three municipalities within the state of Rio de Janeiro (Rio de Janeiro City, Niterói, and Petrópolis). The study also incorporates secondary sources such as reports from the Brazilian Institute of Geography and Statistics (IBGE) and academic literature on urban poverty in Latin America.</w:t>
      </w:r>
    </w:p>
    <w:bookmarkEnd w:id="24"/>
    <w:bookmarkStart w:id="25" w:name="key-findings"/>
    <w:p>
      <w:pPr>
        <w:pStyle w:val="Heading2"/>
      </w:pPr>
      <w:r>
        <w:t xml:space="preserve">Key Findings</w:t>
      </w:r>
    </w:p>
    <w:p>
      <w:pPr>
        <w:pStyle w:val="FirstParagraph"/>
      </w:pPr>
      <w:r>
        <w:t xml:space="preserve">The findings reveal that social workers in Rio de Janeiro play a dual role as both direct service providers and advocates for systemic change. Key observations include:</w:t>
      </w:r>
    </w:p>
    <w:p>
      <w:pPr>
        <w:numPr>
          <w:ilvl w:val="0"/>
          <w:numId w:val="1002"/>
        </w:numPr>
        <w:pStyle w:val="Compact"/>
      </w:pPr>
      <w:r>
        <w:rPr>
          <w:bCs/>
          <w:b/>
        </w:rPr>
        <w:t xml:space="preserve">Community Engagement</w:t>
      </w:r>
      <w:r>
        <w:t xml:space="preserve">: Social workers act as mediators between residents and government agencies, fostering trust in public services.</w:t>
      </w:r>
    </w:p>
    <w:p>
      <w:pPr>
        <w:numPr>
          <w:ilvl w:val="0"/>
          <w:numId w:val="1002"/>
        </w:numPr>
        <w:pStyle w:val="Compact"/>
      </w:pPr>
      <w:r>
        <w:rPr>
          <w:bCs/>
          <w:b/>
        </w:rPr>
        <w:t xml:space="preserve">Crisis Intervention</w:t>
      </w:r>
      <w:r>
        <w:t xml:space="preserve">: During crises like the 2016 Zika virus outbreak or the 2017 floods, social workers coordinated emergency relief and psychological support.</w:t>
      </w:r>
    </w:p>
    <w:p>
      <w:pPr>
        <w:numPr>
          <w:ilvl w:val="0"/>
          <w:numId w:val="1002"/>
        </w:numPr>
        <w:pStyle w:val="Compact"/>
      </w:pPr>
      <w:r>
        <w:rPr>
          <w:bCs/>
          <w:b/>
        </w:rPr>
        <w:t xml:space="preserve">Policy Influence</w:t>
      </w:r>
      <w:r>
        <w:t xml:space="preserve">: Many professionals contribute to shaping municipal policies through their fieldwork insights, such as improving access to affordable housing in favelas.</w:t>
      </w:r>
    </w:p>
    <w:bookmarkEnd w:id="25"/>
    <w:bookmarkStart w:id="26" w:name="critical-analysis"/>
    <w:p>
      <w:pPr>
        <w:pStyle w:val="Heading2"/>
      </w:pPr>
      <w:r>
        <w:t xml:space="preserve">Critical Analysis</w:t>
      </w:r>
    </w:p>
    <w:p>
      <w:pPr>
        <w:pStyle w:val="FirstParagraph"/>
      </w:pPr>
      <w:r>
        <w:t xml:space="preserve">While social workers are instrumental in addressing immediate needs, systemic barriers persist. Overcrowded public services, underfunding of social programs, and political instability hinder their effectiveness. Additionally, the profession faces a shortage of trained professionals in Rio’s peripheral areas. This thesis argues for greater investment in social work education and interagency collaboration to amplify impact.</w:t>
      </w:r>
    </w:p>
    <w:bookmarkEnd w:id="26"/>
    <w:bookmarkStart w:id="27" w:name="conclusion"/>
    <w:p>
      <w:pPr>
        <w:pStyle w:val="Heading2"/>
      </w:pPr>
      <w:r>
        <w:t xml:space="preserve">Conclusion</w:t>
      </w:r>
    </w:p>
    <w:p>
      <w:pPr>
        <w:pStyle w:val="FirstParagraph"/>
      </w:pPr>
      <w:r>
        <w:t xml:space="preserve">The role of the Social Worker in Brazil, particularly within Rio de Janeiro, is indispensable to achieving social equity and sustainable development. By addressing the multidimensional needs of vulnerable populations—whether through mental health support, education advocacy, or disaster response—social workers embody the principles of solidarity and human dignity. This Undergraduate Thesis reaffirms their vital role in transforming Rio de Janeiro into a more inclusive city while calling for continued academic research and policy innovation to strengthen their contributions.</w:t>
      </w:r>
    </w:p>
    <w:bookmarkEnd w:id="27"/>
    <w:bookmarkStart w:id="28" w:name="references"/>
    <w:p>
      <w:pPr>
        <w:pStyle w:val="Heading2"/>
      </w:pPr>
      <w:r>
        <w:t xml:space="preserve">References</w:t>
      </w:r>
    </w:p>
    <w:p>
      <w:pPr>
        <w:pStyle w:val="FirstParagraph"/>
      </w:pPr>
      <w:r>
        <w:t xml:space="preserve">• Brazilian Institute of Geography and Statistics (IBGE). (2021).</w:t>
      </w:r>
      <w:r>
        <w:t xml:space="preserve"> </w:t>
      </w:r>
      <w:r>
        <w:rPr>
          <w:iCs/>
          <w:i/>
        </w:rPr>
        <w:t xml:space="preserve">Rio de Janeiro: Social Indicators Report</w:t>
      </w:r>
      <w:r>
        <w:t xml:space="preserve">.</w:t>
      </w:r>
      <w:r>
        <w:br/>
      </w:r>
      <w:r>
        <w:t xml:space="preserve">• Ministério da Cidadania. (2019).</w:t>
      </w:r>
      <w:r>
        <w:t xml:space="preserve"> </w:t>
      </w:r>
      <w:r>
        <w:rPr>
          <w:iCs/>
          <w:i/>
        </w:rPr>
        <w:t xml:space="preserve">Statute of Social Assistance</w:t>
      </w:r>
      <w:r>
        <w:t xml:space="preserve">.</w:t>
      </w:r>
      <w:r>
        <w:br/>
      </w:r>
      <w:r>
        <w:t xml:space="preserve">• Mendes, R. &amp; Santos, M. (2018).</w:t>
      </w:r>
      <w:r>
        <w:t xml:space="preserve"> </w:t>
      </w:r>
      <w:r>
        <w:rPr>
          <w:iCs/>
          <w:i/>
        </w:rPr>
        <w:t xml:space="preserve">Social Work and Urban Inequality in Latin America</w:t>
      </w:r>
      <w:r>
        <w:t xml:space="preserve">. Rio de Janeiro: Editora Zahar.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Social Workers</w:t>
      </w:r>
      <w:r>
        <w:br/>
      </w:r>
      <w:r>
        <w:rPr>
          <w:bCs/>
          <w:b/>
        </w:rPr>
        <w:t xml:space="preserve">Appendix B:</w:t>
      </w:r>
      <w:r>
        <w:t xml:space="preserve"> </w:t>
      </w:r>
      <w:r>
        <w:t xml:space="preserve">Maps of Rio de Janeiro’s Favelas and Service Centers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Brazil, Rio de Janeiro</dc:title>
  <dc:creator/>
  <dc:language>en</dc:language>
  <cp:keywords/>
  <dcterms:created xsi:type="dcterms:W3CDTF">2026-07-23T11:38:12Z</dcterms:created>
  <dcterms:modified xsi:type="dcterms:W3CDTF">2026-07-23T11:38:12Z</dcterms:modified>
</cp:coreProperties>
</file>

<file path=docProps/custom.xml><?xml version="1.0" encoding="utf-8"?>
<Properties xmlns="http://schemas.openxmlformats.org/officeDocument/2006/custom-properties" xmlns:vt="http://schemas.openxmlformats.org/officeDocument/2006/docPropsVTypes"/>
</file>