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8" w:name="Xa2caeacb7812bb99d188f36faeb0a8b285aed8c"/>
    <w:p>
      <w:pPr>
        <w:pStyle w:val="Heading1"/>
      </w:pPr>
      <w:r>
        <w:t xml:space="preserve">Undergraduate Thesis: The Role of Social Workers in Chile Santiago</w:t>
      </w:r>
    </w:p>
    <w:p>
      <w:pPr>
        <w:pStyle w:val="FirstParagraph"/>
      </w:pPr>
      <w:r>
        <w:rPr>
          <w:bCs/>
          <w:b/>
        </w:rPr>
        <w:t xml:space="preserve">Abstract:</w:t>
      </w:r>
    </w:p>
    <w:p>
      <w:pPr>
        <w:pStyle w:val="BodyText"/>
      </w:pPr>
      <w:r>
        <w:t xml:space="preserve">This Undergraduate Thesis explores the critical role of Social Workers in addressing social challenges within the urban context of Santiago, Chile. Focusing on the interplay between socio-economic disparities and community dynamics, this research highlights how Social Workers navigate institutional frameworks to foster resilience among marginalized populations. Through a combination of qualitative case studies and policy analysis, this thesis examines the evolving responsibilities of Social Workers in Santiago and their contribution to sustainable social development.</w:t>
      </w:r>
    </w:p>
    <w:bookmarkStart w:id="20" w:name="introduction"/>
    <w:p>
      <w:pPr>
        <w:pStyle w:val="Heading2"/>
      </w:pPr>
      <w:r>
        <w:t xml:space="preserve">1. Introduction</w:t>
      </w:r>
    </w:p>
    <w:p>
      <w:pPr>
        <w:pStyle w:val="FirstParagraph"/>
      </w:pPr>
      <w:r>
        <w:t xml:space="preserve">Santiago, Chile's capital, is a microcosm of global urban challenges: economic inequality, housing insecurity, and access to education. As a hub for migration and cultural diversity, the city presents unique opportunities and obstacles for Social Workers. This thesis investigates how Social Workers in Santiago employ their expertise to mitigate systemic inequities while aligning with national policies such as Chile's</w:t>
      </w:r>
      <w:r>
        <w:t xml:space="preserve"> </w:t>
      </w:r>
      <w:r>
        <w:rPr>
          <w:iCs/>
          <w:i/>
        </w:rPr>
        <w:t xml:space="preserve">Plan de Desarrollo Social</w:t>
      </w:r>
      <w:r>
        <w:t xml:space="preserve">. The study is structured into four key sections: theoretical frameworks, methodological approaches, case studies of practice, and policy recommendations.</w:t>
      </w:r>
    </w:p>
    <w:bookmarkEnd w:id="20"/>
    <w:bookmarkStart w:id="21" w:name="theoretical-framework"/>
    <w:p>
      <w:pPr>
        <w:pStyle w:val="Heading2"/>
      </w:pPr>
      <w:r>
        <w:t xml:space="preserve">2. Theoretical Framework</w:t>
      </w:r>
    </w:p>
    <w:p>
      <w:pPr>
        <w:pStyle w:val="FirstParagraph"/>
      </w:pPr>
      <w:r>
        <w:t xml:space="preserve">Social Work in Chile is grounded in the principles of human rights and social justice, as outlined by the National Council for Social Welfare (CONAS). In Santiago, this framework intersects with urban sociology theories that emphasize structural barriers to equity. For instance, the work of Chilean sociologists like Luis Fuentes-Baltodano underscores how poverty in Santiago is not merely economic but systemic, requiring interdisciplinary solutions. Social Workers here act as intermediaries between vulnerable communities and state institutions, advocating for policies that prioritize dignity and inclusion.</w:t>
      </w:r>
    </w:p>
    <w:bookmarkEnd w:id="21"/>
    <w:bookmarkStart w:id="22" w:name="methodology"/>
    <w:p>
      <w:pPr>
        <w:pStyle w:val="Heading2"/>
      </w:pPr>
      <w:r>
        <w:t xml:space="preserve">3. Methodology</w:t>
      </w:r>
    </w:p>
    <w:p>
      <w:pPr>
        <w:pStyle w:val="FirstParagraph"/>
      </w:pPr>
      <w:r>
        <w:t xml:space="preserve">This research employs a mixed-methods approach to analyze the role of Social Workers in Santiago. Primary data was collected through semi-structured interviews with 15 licensed Social Workers across Santiago’s communes, including Las Condes, La Florida, and San Miguel. Secondary sources include national reports from CONAS, Chile’s Ministry of Social Development (MINDES), and peer-reviewed articles on urban social work. Qualitative themes were coded using NVivo software to identify patterns in how Social Workers address issues such as domestic violence, mental health crises, and youth unemployment.</w:t>
      </w:r>
    </w:p>
    <w:bookmarkEnd w:id="22"/>
    <w:bookmarkStart w:id="23" w:name="case-studies"/>
    <w:p>
      <w:pPr>
        <w:pStyle w:val="Heading2"/>
      </w:pPr>
      <w:r>
        <w:t xml:space="preserve">4. Case Studies</w:t>
      </w:r>
    </w:p>
    <w:p>
      <w:pPr>
        <w:pStyle w:val="FirstParagraph"/>
      </w:pPr>
      <w:r>
        <w:rPr>
          <w:bCs/>
          <w:b/>
        </w:rPr>
        <w:t xml:space="preserve">Case Study 1: Supporting Migrant Families in San Miguel</w:t>
      </w:r>
      <w:r>
        <w:br/>
      </w:r>
      <w:r>
        <w:t xml:space="preserve">A Social Worker from the NGO</w:t>
      </w:r>
      <w:r>
        <w:t xml:space="preserve"> </w:t>
      </w:r>
      <w:r>
        <w:rPr>
          <w:iCs/>
          <w:i/>
        </w:rPr>
        <w:t xml:space="preserve">Red de Apoyo Familiar</w:t>
      </w:r>
      <w:r>
        <w:t xml:space="preserve"> </w:t>
      </w:r>
      <w:r>
        <w:t xml:space="preserve">shared how they assist recently arrived migrants from Venezuela and Ecuador. Challenges include language barriers, lack of legal documentation, and stigma. The Social Worker emphasizes building trust through culturally sensitive interventions, such as bilingual workshops on labor rights.</w:t>
      </w:r>
    </w:p>
    <w:p>
      <w:pPr>
        <w:pStyle w:val="BodyText"/>
      </w:pPr>
      <w:r>
        <w:rPr>
          <w:bCs/>
          <w:b/>
        </w:rPr>
        <w:t xml:space="preserve">Case Study 2: Youth Engagement in La Florida</w:t>
      </w:r>
      <w:r>
        <w:br/>
      </w:r>
      <w:r>
        <w:t xml:space="preserve">In Santiago’s most populous commune, a Social Worker from the public health sector described initiatives to reduce youth delinquency. Programs like "Jóvenes en Acción" provide vocational training and mentorship. The Social Worker noted that collaboration with local schools and police has improved outcomes but highlighted persistent gaps in mental health resources.</w:t>
      </w:r>
    </w:p>
    <w:bookmarkEnd w:id="23"/>
    <w:bookmarkStart w:id="24" w:name="policy-analysis"/>
    <w:p>
      <w:pPr>
        <w:pStyle w:val="Heading2"/>
      </w:pPr>
      <w:r>
        <w:t xml:space="preserve">5. Policy Analysis</w:t>
      </w:r>
    </w:p>
    <w:p>
      <w:pPr>
        <w:pStyle w:val="FirstParagraph"/>
      </w:pPr>
      <w:r>
        <w:t xml:space="preserve">Santiago’s Social Workers operate within Chile’s decentralized governance model, where communes have significant autonomy in social programs. However, disparities in funding and training across regions create inconsistencies. For example, the 2019</w:t>
      </w:r>
      <w:r>
        <w:t xml:space="preserve"> </w:t>
      </w:r>
      <w:r>
        <w:rPr>
          <w:iCs/>
          <w:i/>
        </w:rPr>
        <w:t xml:space="preserve">Ley de Inclusión Social</w:t>
      </w:r>
      <w:r>
        <w:t xml:space="preserve"> </w:t>
      </w:r>
      <w:r>
        <w:t xml:space="preserve">mandates universal access to social services but lacks enforcement mechanisms. Social Workers often bridge this gap through grassroots advocacy and partnerships with international NGOs like UNICEF.</w:t>
      </w:r>
    </w:p>
    <w:bookmarkEnd w:id="24"/>
    <w:bookmarkStart w:id="25" w:name="challenges-and-opportunities"/>
    <w:p>
      <w:pPr>
        <w:pStyle w:val="Heading2"/>
      </w:pPr>
      <w:r>
        <w:t xml:space="preserve">6. Challenges and Opportunities</w:t>
      </w:r>
    </w:p>
    <w:p>
      <w:pPr>
        <w:pStyle w:val="FirstParagraph"/>
      </w:pPr>
      <w:r>
        <w:t xml:space="preserve">Social Workers in Santiago face multifaceted challenges, including bureaucratic inefficiencies, limited resources, and the emotional toll of working in high-stress environments. Yet, opportunities abound: technological tools like digital case management systems are streamlining service delivery. Additionally, Chile’s 2020 constitutional reform process has sparked renewed dialogue on social equity, offering a platform for Social Workers to influence policy at the national level.</w:t>
      </w:r>
    </w:p>
    <w:bookmarkEnd w:id="25"/>
    <w:bookmarkStart w:id="26" w:name="conclusion"/>
    <w:p>
      <w:pPr>
        <w:pStyle w:val="Heading2"/>
      </w:pPr>
      <w:r>
        <w:t xml:space="preserve">7. Conclusion</w:t>
      </w:r>
    </w:p>
    <w:p>
      <w:pPr>
        <w:pStyle w:val="FirstParagraph"/>
      </w:pPr>
      <w:r>
        <w:t xml:space="preserve">This Undergraduate Thesis underscores the indispensable role of Social Workers in Santiago as catalysts for social change. Their work not only addresses immediate needs but also challenges systemic inequalities rooted in Chile’s historical and economic structures. For future research, it is recommended to expand this study to other Chilean cities or explore the impact of digital transformation on Social Work practices. Ultimately, the profession of Social Worker in Santiago exemplifies the resilience required to build a more just society.</w:t>
      </w:r>
    </w:p>
    <w:bookmarkEnd w:id="26"/>
    <w:bookmarkStart w:id="27" w:name="references"/>
    <w:p>
      <w:pPr>
        <w:pStyle w:val="Heading2"/>
      </w:pPr>
      <w:r>
        <w:t xml:space="preserve">References</w:t>
      </w:r>
    </w:p>
    <w:p>
      <w:pPr>
        <w:numPr>
          <w:ilvl w:val="0"/>
          <w:numId w:val="1001"/>
        </w:numPr>
        <w:pStyle w:val="Compact"/>
      </w:pPr>
      <w:r>
        <w:t xml:space="preserve">Fuentes-Baltodano, L. (2018). Urban Poverty in Chile: Structural Roots and Policy Responses. University of Chile Press.</w:t>
      </w:r>
    </w:p>
    <w:p>
      <w:pPr>
        <w:numPr>
          <w:ilvl w:val="0"/>
          <w:numId w:val="1001"/>
        </w:numPr>
        <w:pStyle w:val="Compact"/>
      </w:pPr>
      <w:r>
        <w:t xml:space="preserve">CONAS. (2021). National Social Work Standards for Santiago Communes.</w:t>
      </w:r>
    </w:p>
    <w:p>
      <w:pPr>
        <w:numPr>
          <w:ilvl w:val="0"/>
          <w:numId w:val="1001"/>
        </w:numPr>
        <w:pStyle w:val="Compact"/>
      </w:pPr>
      <w:r>
        <w:t xml:space="preserve">MINDES. (2023). Annual Report on Social Development in Santiago, Chile.</w:t>
      </w:r>
    </w:p>
    <w:p>
      <w:pPr>
        <w:pStyle w:val="FirstParagraph"/>
      </w:pPr>
      <w:r>
        <w:rPr>
          <w:bCs/>
          <w:b/>
        </w:rPr>
        <w:t xml:space="preserve">Keywords:</w:t>
      </w:r>
      <w:r>
        <w:t xml:space="preserve"> </w:t>
      </w:r>
      <w:r>
        <w:t xml:space="preserve">Undergraduate Thesis, Social Worker, Chile Santiago</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Social Workers in Chile Santiago</dc:title>
  <dc:creator/>
  <dc:language>en</dc:language>
  <cp:keywords/>
  <dcterms:created xsi:type="dcterms:W3CDTF">2026-07-21T06:56:15Z</dcterms:created>
  <dcterms:modified xsi:type="dcterms:W3CDTF">2026-07-21T06:56:15Z</dcterms:modified>
</cp:coreProperties>
</file>

<file path=docProps/custom.xml><?xml version="1.0" encoding="utf-8"?>
<Properties xmlns="http://schemas.openxmlformats.org/officeDocument/2006/custom-properties" xmlns:vt="http://schemas.openxmlformats.org/officeDocument/2006/docPropsVTypes"/>
</file>