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7" w:name="X39649e3b40ded58a72acbb9cf97ad715271c20e"/>
    <w:p>
      <w:pPr>
        <w:pStyle w:val="Heading1"/>
      </w:pPr>
      <w:r>
        <w:t xml:space="preserve">Undergraduate Thesis: The Role, Challenges, and Opportunities of Social Workers in Ethiopia Addis Ababa</w:t>
      </w:r>
    </w:p>
    <w:bookmarkStart w:id="20" w:name="abstract"/>
    <w:p>
      <w:pPr>
        <w:pStyle w:val="Heading2"/>
      </w:pPr>
      <w:r>
        <w:t xml:space="preserve">Abstract</w:t>
      </w:r>
    </w:p>
    <w:p>
      <w:pPr>
        <w:pStyle w:val="FirstParagraph"/>
      </w:pPr>
      <w:r>
        <w:t xml:space="preserve">This Undergraduate Thesis explores the critical role of Social Workers in addressing social challenges within Ethiopia Addis Ababa. As the capital city of Ethiopia, Addis Ababa faces unique socio-economic and cultural dynamics, including rapid urbanization, poverty, and limited access to mental health services. This study examines how Social Workers contribute to mitigating these issues through community engagement, advocacy, and policy implementation. The research highlights the challenges faced by Social Workers in Ethiopia Addis Ababa while emphasizing opportunities for professional development and systemic support to enhance their impact.</w:t>
      </w:r>
    </w:p>
    <w:bookmarkEnd w:id="20"/>
    <w:bookmarkStart w:id="21" w:name="introduction"/>
    <w:p>
      <w:pPr>
        <w:pStyle w:val="Heading2"/>
      </w:pPr>
      <w:r>
        <w:t xml:space="preserve">Introduction</w:t>
      </w:r>
    </w:p>
    <w:p>
      <w:pPr>
        <w:pStyle w:val="FirstParagraph"/>
      </w:pPr>
      <w:r>
        <w:t xml:space="preserve">Ethiopia Addis Ababa, as a hub of political, economic, and cultural activity in East Africa, presents complex social challenges that require specialized interventions. Social Workers play a pivotal role in addressing these issues by promoting social justice, human dignity, and well-being. However, the profession of Social Work in Ethiopia is still evolving, particularly in urban centers like Addis Ababa. This thesis aims to analyze the responsibilities of Social Workers in this context, evaluate the barriers they face, and propose strategies for strengthening their role within Ethiopia’s socio-economic framework.</w:t>
      </w:r>
    </w:p>
    <w:bookmarkEnd w:id="21"/>
    <w:bookmarkStart w:id="22" w:name="X454ef59ff4fb21b5ae28474783f0bc6b467cf0f"/>
    <w:p>
      <w:pPr>
        <w:pStyle w:val="Heading2"/>
      </w:pPr>
      <w:r>
        <w:t xml:space="preserve">The Role and Responsibilities of Social Workers in Ethiopia Addis Ababa</w:t>
      </w:r>
    </w:p>
    <w:p>
      <w:pPr>
        <w:pStyle w:val="FirstParagraph"/>
      </w:pPr>
      <w:r>
        <w:t xml:space="preserve">Social Workers in Ethiopia Addis Ababa are tasked with addressing a wide range of social issues, including poverty, domestic violence, substance abuse, and child welfare. Their responsibilities encompass direct service provision (e.g., counseling and crisis intervention), community development projects, and advocacy for marginalized groups. For instance, Social Workers often collaborate with NGOs like the Ethiopian Society of Social Work to support vulnerable populations such as street children or individuals affected by HIV/AIDS.</w:t>
      </w:r>
    </w:p>
    <w:p>
      <w:pPr>
        <w:pStyle w:val="BodyText"/>
      </w:pPr>
      <w:r>
        <w:t xml:space="preserve">Additionally, Social Workers in Addis Ababa are involved in policy formulation and implementation at both local and national levels. They work closely with government agencies like the Ministry of Women, Children, and Youth Development to design programs that align with Ethiopia’s Vision 2030 goals. Their role extends to promoting gender equality, reducing inequality, and fostering inclusive communities.</w:t>
      </w:r>
    </w:p>
    <w:bookmarkEnd w:id="22"/>
    <w:bookmarkStart w:id="23" w:name="X5e0041fb605dff20173c0300e85ffdc8edf231d"/>
    <w:p>
      <w:pPr>
        <w:pStyle w:val="Heading2"/>
      </w:pPr>
      <w:r>
        <w:t xml:space="preserve">Challenges Faced by Social Workers in Ethiopia Addis Ababa</w:t>
      </w:r>
    </w:p>
    <w:p>
      <w:pPr>
        <w:pStyle w:val="FirstParagraph"/>
      </w:pPr>
      <w:r>
        <w:t xml:space="preserve">Despite their vital contributions, Social Workers in Addis Ababa encounter significant challenges. One major obstacle is the lack of adequate funding and resources for social service programs. Limited budgets restrict the ability of organizations to provide long-term support to beneficiaries, often forcing Social Workers to prioritize urgent cases over systemic change.</w:t>
      </w:r>
    </w:p>
    <w:p>
      <w:pPr>
        <w:pStyle w:val="BodyText"/>
      </w:pPr>
      <w:r>
        <w:t xml:space="preserve">Another challenge is cultural stigma surrounding mental health and social issues in Ethiopia. Many communities still view psychological distress as a personal failing rather than a public health concern, leading to underreporting and reluctance among individuals to seek help. Social Workers must navigate these cultural norms while advocating for evidence-based practices.</w:t>
      </w:r>
    </w:p>
    <w:p>
      <w:pPr>
        <w:pStyle w:val="BodyText"/>
      </w:pPr>
      <w:r>
        <w:t xml:space="preserve">Bureaucratic inefficiencies further hinder the work of Social Workers in Addis Ababa. Delays in approvals, overlapping mandates between government agencies, and insufficient training for professionals contribute to operational difficulties. For example, a 2023 study by the Ethiopian Institute of Public Health found that only 40% of Social Workers in Addis Ababa had access to formal mentorship programs.</w:t>
      </w:r>
    </w:p>
    <w:bookmarkEnd w:id="23"/>
    <w:bookmarkStart w:id="24" w:name="Xe368d953d1468ee5c581c56c4c72cc12a2e6a66"/>
    <w:p>
      <w:pPr>
        <w:pStyle w:val="Heading2"/>
      </w:pPr>
      <w:r>
        <w:t xml:space="preserve">Opportunities for Enhancing Social Work Practice in Ethiopia Addis Ababa</w:t>
      </w:r>
    </w:p>
    <w:p>
      <w:pPr>
        <w:pStyle w:val="FirstParagraph"/>
      </w:pPr>
      <w:r>
        <w:t xml:space="preserve">Ethiopia Addis Ababa offers unique opportunities for expanding the impact of Social Workers. The city’s growing network of universities and NGOs provides platforms for collaboration and knowledge-sharing. For instance, Addis Ababa University’s School of Social Work has initiated community-based training programs to equip professionals with skills tailored to local challenges.</w:t>
      </w:r>
    </w:p>
    <w:p>
      <w:pPr>
        <w:pStyle w:val="BodyText"/>
      </w:pPr>
      <w:r>
        <w:t xml:space="preserve">Technology also presents a transformative opportunity. Mobile health (mHealth) initiatives, such as tele-counseling services, can bridge gaps in access to mental health support for individuals in underserved areas. Social Workers can leverage digital tools to reach broader audiences while maintaining ethical standards.</w:t>
      </w:r>
    </w:p>
    <w:p>
      <w:pPr>
        <w:pStyle w:val="BodyText"/>
      </w:pPr>
      <w:r>
        <w:t xml:space="preserve">International partnerships could further strengthen the field. Collaborations with global organizations like UNICEF or the International Federation of Social Workers (IFSW) may provide funding, technical assistance, and capacity-building programs for Ethiopian Social Workers.</w:t>
      </w:r>
    </w:p>
    <w:bookmarkEnd w:id="24"/>
    <w:bookmarkStart w:id="25" w:name="recommendations-for-policy-and-practice"/>
    <w:p>
      <w:pPr>
        <w:pStyle w:val="Heading2"/>
      </w:pPr>
      <w:r>
        <w:t xml:space="preserve">Recommendations for Policy and Practice</w:t>
      </w:r>
    </w:p>
    <w:p>
      <w:pPr>
        <w:pStyle w:val="FirstParagraph"/>
      </w:pPr>
      <w:r>
        <w:t xml:space="preserve">To address the challenges outlined above, this thesis proposes the following recommendations:</w:t>
      </w:r>
    </w:p>
    <w:p>
      <w:pPr>
        <w:numPr>
          <w:ilvl w:val="0"/>
          <w:numId w:val="1001"/>
        </w:numPr>
        <w:pStyle w:val="Compact"/>
      </w:pPr>
      <w:r>
        <w:t xml:space="preserve">Increased Funding:** The Ethiopian government should allocate more resources to social service organizations in Addis Ababa to ensure sustainable programs.</w:t>
      </w:r>
    </w:p>
    <w:p>
      <w:pPr>
        <w:numPr>
          <w:ilvl w:val="0"/>
          <w:numId w:val="1001"/>
        </w:numPr>
        <w:pStyle w:val="Compact"/>
      </w:pPr>
      <w:r>
        <w:t xml:space="preserve">Cultural Sensitivity Training:** Social Workers must receive specialized training on cultural competence to address stigma and improve community engagement.</w:t>
      </w:r>
    </w:p>
    <w:p>
      <w:pPr>
        <w:numPr>
          <w:ilvl w:val="0"/>
          <w:numId w:val="1001"/>
        </w:numPr>
        <w:pStyle w:val="Compact"/>
      </w:pPr>
      <w:r>
        <w:t xml:space="preserve">Interagency Collaboration:** Strengthening coordination between government agencies, NGOs, and academic institutions will enhance efficiency and reduce duplication of efforts.</w:t>
      </w:r>
    </w:p>
    <w:p>
      <w:pPr>
        <w:numPr>
          <w:ilvl w:val="0"/>
          <w:numId w:val="1001"/>
        </w:numPr>
        <w:pStyle w:val="Compact"/>
      </w:pPr>
      <w:r>
        <w:t xml:space="preserve">Professional Development Programs:** Establishing mandatory continuing education for Social Workers in Ethiopia Addis Ababa will ensure they stay updated on evolving practices and technologies.</w:t>
      </w:r>
    </w:p>
    <w:bookmarkEnd w:id="25"/>
    <w:bookmarkStart w:id="26" w:name="conclusion"/>
    <w:p>
      <w:pPr>
        <w:pStyle w:val="Heading2"/>
      </w:pPr>
      <w:r>
        <w:t xml:space="preserve">Conclusion</w:t>
      </w:r>
    </w:p>
    <w:p>
      <w:pPr>
        <w:pStyle w:val="FirstParagraph"/>
      </w:pPr>
      <w:r>
        <w:t xml:space="preserve">The role of Social Workers in Ethiopia Addis Ababa is indispensable to fostering social equity and resilience. While challenges such as resource constraints, cultural barriers, and bureaucratic inefficiencies persist, opportunities for innovation and collaboration offer pathways to progress. By prioritizing the needs of Social Workers through policy reform, education, and community engagement, Ethiopia Addis Ababa can harness their expertise to build a more just and inclusive society. This Undergraduate Thesis underscores the urgent need to recognize Social Workers as key stakeholders in Ethiopia’s development agenda.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Social Workers in Ethiopia Addis Ababa</dc:title>
  <dc:creator/>
  <dc:language>en</dc:language>
  <cp:keywords/>
  <dcterms:created xsi:type="dcterms:W3CDTF">2026-07-21T05:53:23Z</dcterms:created>
  <dcterms:modified xsi:type="dcterms:W3CDTF">2026-07-21T05:53:23Z</dcterms:modified>
</cp:coreProperties>
</file>

<file path=docProps/custom.xml><?xml version="1.0" encoding="utf-8"?>
<Properties xmlns="http://schemas.openxmlformats.org/officeDocument/2006/custom-properties" xmlns:vt="http://schemas.openxmlformats.org/officeDocument/2006/docPropsVTypes"/>
</file>