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3c8678b108f8b7f50fa58052b1bde3783458eb0"/>
    <w:p>
      <w:pPr>
        <w:pStyle w:val="Heading1"/>
      </w:pPr>
      <w:r>
        <w:t xml:space="preserve">Undergraduate Thesis: The Role and Challenges of a Social Worker in India, New Delhi</w:t>
      </w:r>
    </w:p>
    <w:bookmarkStart w:id="20" w:name="introduction"/>
    <w:p>
      <w:pPr>
        <w:pStyle w:val="Heading2"/>
      </w:pPr>
      <w:r>
        <w:t xml:space="preserve">Introduction</w:t>
      </w:r>
    </w:p>
    <w:p>
      <w:pPr>
        <w:pStyle w:val="FirstParagraph"/>
      </w:pPr>
      <w:r>
        <w:t xml:space="preserve">The field of social work has evolved significantly in the context of urban development, especially in cities like New Delhi, India. As one of the most densely populated and socioeconomically diverse regions in the country, New Delhi presents unique challenges that require specialized approaches from social workers. This thesis explores the multifaceted role of a social worker within this dynamic environment, emphasizing their contributions to addressing poverty, inequality, and community development in urban India.</w:t>
      </w:r>
    </w:p>
    <w:bookmarkEnd w:id="20"/>
    <w:bookmarkStart w:id="21" w:name="objectives-of-the-study"/>
    <w:p>
      <w:pPr>
        <w:pStyle w:val="Heading2"/>
      </w:pPr>
      <w:r>
        <w:t xml:space="preserve">Objectives of the Study</w:t>
      </w:r>
    </w:p>
    <w:p>
      <w:pPr>
        <w:numPr>
          <w:ilvl w:val="0"/>
          <w:numId w:val="1001"/>
        </w:numPr>
        <w:pStyle w:val="Compact"/>
      </w:pPr>
      <w:r>
        <w:t xml:space="preserve">To analyze the socio-economic challenges faced by marginalized communities in New Delhi.</w:t>
      </w:r>
    </w:p>
    <w:p>
      <w:pPr>
        <w:numPr>
          <w:ilvl w:val="0"/>
          <w:numId w:val="1001"/>
        </w:numPr>
        <w:pStyle w:val="Compact"/>
      </w:pPr>
      <w:r>
        <w:t xml:space="preserve">To evaluate the role of social workers in promoting welfare, rights, and inclusion within urban India.</w:t>
      </w:r>
    </w:p>
    <w:p>
      <w:pPr>
        <w:numPr>
          <w:ilvl w:val="0"/>
          <w:numId w:val="1001"/>
        </w:numPr>
        <w:pStyle w:val="Compact"/>
      </w:pPr>
      <w:r>
        <w:t xml:space="preserve">To examine policy frameworks and grassroots initiatives that shape social work practices in New Delhi.</w:t>
      </w:r>
    </w:p>
    <w:bookmarkEnd w:id="21"/>
    <w:bookmarkStart w:id="22" w:name="literature-review"/>
    <w:p>
      <w:pPr>
        <w:pStyle w:val="Heading2"/>
      </w:pPr>
      <w:r>
        <w:t xml:space="preserve">Literature Review</w:t>
      </w:r>
    </w:p>
    <w:p>
      <w:pPr>
        <w:pStyle w:val="FirstParagraph"/>
      </w:pPr>
      <w:r>
        <w:t xml:space="preserve">India’s social work landscape is deeply influenced by historical, cultural, and political factors. The Indian Constitution enshrines the right to life and dignity (Article 21), which has led to the growth of welfare programs aimed at marginalized groups. Social workers in New Delhi often operate at the intersection of public policy and community needs, addressing issues such as homelessness, gender-based violence, child labor, and mental health. Scholars like Dr. A.P.J. Abdul Kalam have emphasized the importance of grassroots activism in India’s development trajectory.</w:t>
      </w:r>
    </w:p>
    <w:p>
      <w:pPr>
        <w:pStyle w:val="BodyText"/>
      </w:pPr>
      <w:r>
        <w:t xml:space="preserve">In urban centers like New Delhi, social workers must navigate complex systems including government agencies (e.g., the Department of Women and Child Development), NGOs, and international organizations. Studies by researchers such as Dr. Rama Mehta highlight the critical role of social workers in bridging gaps between policy implementation and on-ground realities.</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of social work initiatives in New Delhi. Primary data was collected through semi-structured interviews with practicing social workers, NGOs, and beneficiaries of welfare programs. Secondary data includes policy documents from the Government of India’s Ministry of Social Justice and Empowerment and reports from organizations like the Indian Social Work Congress (ISWC).</w:t>
      </w:r>
    </w:p>
    <w:p>
      <w:pPr>
        <w:pStyle w:val="BodyText"/>
      </w:pPr>
      <w:r>
        <w:t xml:space="preserve">The study also incorporates a comparative analysis of challenges faced by social workers in urban versus rural settings within India, with a special focus on New Delhi’s unique socio-political environment.</w:t>
      </w:r>
    </w:p>
    <w:bookmarkEnd w:id="23"/>
    <w:bookmarkStart w:id="24" w:name="findings-and-analysis"/>
    <w:p>
      <w:pPr>
        <w:pStyle w:val="Heading2"/>
      </w:pPr>
      <w:r>
        <w:t xml:space="preserve">Findings and Analysis</w:t>
      </w:r>
    </w:p>
    <w:p>
      <w:pPr>
        <w:pStyle w:val="FirstParagraph"/>
      </w:pPr>
      <w:r>
        <w:t xml:space="preserve">The research reveals that social workers in New Delhi operate within a high-pressure environment marked by rapid urbanization, migration, and socio-economic disparities. Key findings include:</w:t>
      </w:r>
    </w:p>
    <w:p>
      <w:pPr>
        <w:numPr>
          <w:ilvl w:val="0"/>
          <w:numId w:val="1002"/>
        </w:numPr>
        <w:pStyle w:val="Compact"/>
      </w:pPr>
      <w:r>
        <w:rPr>
          <w:bCs/>
          <w:b/>
        </w:rPr>
        <w:t xml:space="preserve">Urban Poverty and Inclusion:</w:t>
      </w:r>
      <w:r>
        <w:t xml:space="preserve"> </w:t>
      </w:r>
      <w:r>
        <w:t xml:space="preserve">Social workers address homelessness in slums like Patel Nagar and Kamla Nagar by coordinating with municipal corporations for basic amenities such as water, sanitation, and healthcare.</w:t>
      </w:r>
    </w:p>
    <w:p>
      <w:pPr>
        <w:numPr>
          <w:ilvl w:val="0"/>
          <w:numId w:val="1002"/>
        </w:numPr>
        <w:pStyle w:val="Compact"/>
      </w:pPr>
      <w:r>
        <w:rPr>
          <w:bCs/>
          <w:b/>
        </w:rPr>
        <w:t xml:space="preserve">Gender-Based Violence:</w:t>
      </w:r>
      <w:r>
        <w:t xml:space="preserve"> </w:t>
      </w:r>
      <w:r>
        <w:t xml:space="preserve">Initiatives like the "Women’s Helpline" in New Delhi rely on social workers to provide legal aid, counseling, and emergency shelter to survivors of domestic abuse.</w:t>
      </w:r>
    </w:p>
    <w:p>
      <w:pPr>
        <w:numPr>
          <w:ilvl w:val="0"/>
          <w:numId w:val="1002"/>
        </w:numPr>
        <w:pStyle w:val="Compact"/>
      </w:pPr>
      <w:r>
        <w:rPr>
          <w:bCs/>
          <w:b/>
        </w:rPr>
        <w:t xml:space="preserve">Educational Empowerment:</w:t>
      </w:r>
      <w:r>
        <w:t xml:space="preserve"> </w:t>
      </w:r>
      <w:r>
        <w:t xml:space="preserve">NGOs such as Pratham and Akshara Foundation collaborate with social workers to improve literacy rates among underprivileged children in the city.</w:t>
      </w:r>
    </w:p>
    <w:p>
      <w:pPr>
        <w:pStyle w:val="FirstParagraph"/>
      </w:pPr>
      <w:r>
        <w:t xml:space="preserve">Despite these efforts, challenges persist, including insufficient funding for welfare programs, bureaucratic delays in policy implementation, and societal stigma against marginalized groups. Social workers often act as intermediaries between government agencies and communities, advocating for systemic change while managing limited resources.</w:t>
      </w:r>
    </w:p>
    <w:bookmarkEnd w:id="24"/>
    <w:bookmarkStart w:id="25" w:name="X40941510ca0441ba457122f98e0ea0cc420572b"/>
    <w:p>
      <w:pPr>
        <w:pStyle w:val="Heading2"/>
      </w:pPr>
      <w:r>
        <w:t xml:space="preserve">Challenges Faced by Social Workers in New Delhi</w:t>
      </w:r>
    </w:p>
    <w:p>
      <w:pPr>
        <w:pStyle w:val="FirstParagraph"/>
      </w:pPr>
      <w:r>
        <w:t xml:space="preserve">The role of a social worker in New Delhi is fraught with obstacles. Key challenges include:</w:t>
      </w:r>
    </w:p>
    <w:p>
      <w:pPr>
        <w:numPr>
          <w:ilvl w:val="0"/>
          <w:numId w:val="1003"/>
        </w:numPr>
        <w:pStyle w:val="Compact"/>
      </w:pPr>
      <w:r>
        <w:rPr>
          <w:bCs/>
          <w:b/>
        </w:rPr>
        <w:t xml:space="preserve">Funding Constraints:</w:t>
      </w:r>
      <w:r>
        <w:t xml:space="preserve"> </w:t>
      </w:r>
      <w:r>
        <w:t xml:space="preserve">Many NGOs and community-based organizations rely on external donors, which can limit the sustainability of long-term projects.</w:t>
      </w:r>
    </w:p>
    <w:p>
      <w:pPr>
        <w:numPr>
          <w:ilvl w:val="0"/>
          <w:numId w:val="1003"/>
        </w:numPr>
        <w:pStyle w:val="Compact"/>
      </w:pPr>
      <w:r>
        <w:rPr>
          <w:bCs/>
          <w:b/>
        </w:rPr>
        <w:t xml:space="preserve">Poverty Alleviation vs. Urbanization:</w:t>
      </w:r>
      <w:r>
        <w:t xml:space="preserve"> </w:t>
      </w:r>
      <w:r>
        <w:t xml:space="preserve">Rapid urbanization has led to displacement of informal laborers and rising housing costs, exacerbating poverty in areas like Delhi’s outskirts.</w:t>
      </w:r>
    </w:p>
    <w:p>
      <w:pPr>
        <w:numPr>
          <w:ilvl w:val="0"/>
          <w:numId w:val="1003"/>
        </w:numPr>
        <w:pStyle w:val="Compact"/>
      </w:pPr>
      <w:r>
        <w:rPr>
          <w:bCs/>
          <w:b/>
        </w:rPr>
        <w:t xml:space="preserve">Political Interference:</w:t>
      </w:r>
      <w:r>
        <w:t xml:space="preserve"> </w:t>
      </w:r>
      <w:r>
        <w:t xml:space="preserve">Social work initiatives sometimes face resistance from local authorities or political groups with conflicting interests.</w:t>
      </w:r>
    </w:p>
    <w:bookmarkEnd w:id="25"/>
    <w:bookmarkStart w:id="26" w:name="recommendations-and-future-directions"/>
    <w:p>
      <w:pPr>
        <w:pStyle w:val="Heading2"/>
      </w:pPr>
      <w:r>
        <w:t xml:space="preserve">Recommendations and Future Directions</w:t>
      </w:r>
    </w:p>
    <w:p>
      <w:pPr>
        <w:pStyle w:val="FirstParagraph"/>
      </w:pPr>
      <w:r>
        <w:t xml:space="preserve">To enhance the effectiveness of social workers in New Delhi, the following measures are proposed:</w:t>
      </w:r>
    </w:p>
    <w:p>
      <w:pPr>
        <w:numPr>
          <w:ilvl w:val="0"/>
          <w:numId w:val="1004"/>
        </w:numPr>
        <w:pStyle w:val="Compact"/>
      </w:pPr>
      <w:r>
        <w:t xml:space="preserve">Increased government funding for grassroots social work programs.</w:t>
      </w:r>
    </w:p>
    <w:p>
      <w:pPr>
        <w:numPr>
          <w:ilvl w:val="0"/>
          <w:numId w:val="1004"/>
        </w:numPr>
        <w:pStyle w:val="Compact"/>
      </w:pPr>
      <w:r>
        <w:t xml:space="preserve">Training modules tailored to urban-specific challenges, such as digital literacy for marginalized communities.</w:t>
      </w:r>
    </w:p>
    <w:p>
      <w:pPr>
        <w:numPr>
          <w:ilvl w:val="0"/>
          <w:numId w:val="1004"/>
        </w:numPr>
        <w:pStyle w:val="Compact"/>
      </w:pPr>
      <w:r>
        <w:t xml:space="preserve">Promotion of inter-sectoral collaboration between NGOs, private enterprises, and municipal bodies to address issues like waste management and sanitation in slums.</w:t>
      </w:r>
    </w:p>
    <w:p>
      <w:pPr>
        <w:pStyle w:val="FirstParagraph"/>
      </w:pPr>
      <w:r>
        <w:t xml:space="preserve">Future research should explore the impact of technology on social work practices in urban India, including the use of mobile apps for outreach or tele-counseling services in underserved areas.</w:t>
      </w:r>
    </w:p>
    <w:bookmarkEnd w:id="26"/>
    <w:bookmarkStart w:id="27" w:name="conclusion"/>
    <w:p>
      <w:pPr>
        <w:pStyle w:val="Heading2"/>
      </w:pPr>
      <w:r>
        <w:t xml:space="preserve">Conclusion</w:t>
      </w:r>
    </w:p>
    <w:p>
      <w:pPr>
        <w:pStyle w:val="FirstParagraph"/>
      </w:pPr>
      <w:r>
        <w:t xml:space="preserve">The role of a social worker in India’s capital, New Delhi, is pivotal to addressing the city’s socio-economic and humanitarian challenges. As an undergraduate thesis, this study underscores the necessity of integrating academic training with practical experience to prepare future social workers for the complexities of urban life. By fostering innovation, collaboration, and policy alignment, New Delhi can emerge as a model for inclusive urban development in India.</w:t>
      </w:r>
    </w:p>
    <w:bookmarkEnd w:id="27"/>
    <w:bookmarkStart w:id="28" w:name="references"/>
    <w:p>
      <w:pPr>
        <w:pStyle w:val="Heading2"/>
      </w:pPr>
      <w:r>
        <w:t xml:space="preserve">References</w:t>
      </w:r>
    </w:p>
    <w:p>
      <w:pPr>
        <w:numPr>
          <w:ilvl w:val="0"/>
          <w:numId w:val="1005"/>
        </w:numPr>
        <w:pStyle w:val="Compact"/>
      </w:pPr>
      <w:r>
        <w:t xml:space="preserve">Indian Constitution (Article 21). Ministry of Social Justice and Empowerment, Government of India. (2023).</w:t>
      </w:r>
    </w:p>
    <w:p>
      <w:pPr>
        <w:numPr>
          <w:ilvl w:val="0"/>
          <w:numId w:val="1005"/>
        </w:numPr>
        <w:pStyle w:val="Compact"/>
      </w:pPr>
      <w:r>
        <w:t xml:space="preserve">Mehta, R. (2019). Urban Social Work in India: Challenges and Opportunities. Journal of Development Studies.</w:t>
      </w:r>
    </w:p>
    <w:p>
      <w:pPr>
        <w:numPr>
          <w:ilvl w:val="0"/>
          <w:numId w:val="1005"/>
        </w:numPr>
        <w:pStyle w:val="Compact"/>
      </w:pPr>
      <w:r>
        <w:t xml:space="preserve">Indian Social Work Congress (ISWC) Annual Report. (2021).</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India New Delhi</dc:title>
  <dc:creator/>
  <dc:language>en</dc:language>
  <cp:keywords/>
  <dcterms:created xsi:type="dcterms:W3CDTF">2026-07-23T14:01:04Z</dcterms:created>
  <dcterms:modified xsi:type="dcterms:W3CDTF">2026-07-23T14:01:04Z</dcterms:modified>
</cp:coreProperties>
</file>

<file path=docProps/custom.xml><?xml version="1.0" encoding="utf-8"?>
<Properties xmlns="http://schemas.openxmlformats.org/officeDocument/2006/custom-properties" xmlns:vt="http://schemas.openxmlformats.org/officeDocument/2006/docPropsVTypes"/>
</file>