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Social</w:t>
      </w:r>
      <w:r>
        <w:t xml:space="preserve"> </w:t>
      </w:r>
      <w:r>
        <w:t xml:space="preserve">Workers</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9" w:name="X59396f2a00144d29d86eade09ccdf3b7e3d9221"/>
    <w:p>
      <w:pPr>
        <w:pStyle w:val="Heading1"/>
      </w:pPr>
      <w:r>
        <w:t xml:space="preserve">Undergraduate Thesis: The Role of Social Workers in Addressing Social Challenges in Israel, Jerusalem</w:t>
      </w:r>
    </w:p>
    <w:bookmarkStart w:id="20" w:name="introduction"/>
    <w:p>
      <w:pPr>
        <w:pStyle w:val="Heading2"/>
      </w:pPr>
      <w:r>
        <w:t xml:space="preserve">Introduction</w:t>
      </w:r>
    </w:p>
    <w:p>
      <w:pPr>
        <w:pStyle w:val="FirstParagraph"/>
      </w:pPr>
      <w:r>
        <w:t xml:space="preserve">The role of a social worker is critical in navigating the complex socio-cultural and political landscapes that define modern societies. In the context of Israel, particularly within Jerusalem—a city known for its historical significance, cultural diversity, and political tensions—social workers face unique challenges that demand specialized skills and deep cultural understanding. This undergraduate thesis explores how social workers in Jerusalem contribute to addressing social inequalities, fostering community resilience, and supporting vulnerable populations amidst a backdrop of geopolitical complexity. The study emphasizes the importance of adapting social work practices to the specific needs of Jerusalem’s diverse communities, including Jewish, Arab, and refugee populations.</w:t>
      </w:r>
    </w:p>
    <w:bookmarkEnd w:id="20"/>
    <w:bookmarkStart w:id="21" w:name="contextual-background"/>
    <w:p>
      <w:pPr>
        <w:pStyle w:val="Heading2"/>
      </w:pPr>
      <w:r>
        <w:t xml:space="preserve">Contextual Background</w:t>
      </w:r>
    </w:p>
    <w:p>
      <w:pPr>
        <w:pStyle w:val="FirstParagraph"/>
      </w:pPr>
      <w:r>
        <w:t xml:space="preserve">Jerusalem is not only a religious and historical epicenter but also a city grappling with socio-economic disparities and political fragmentation. As the capital of Israel, it hosts a mosaic of cultures, languages, and religious beliefs. However, this diversity often coincides with social stratification, limited access to resources for marginalized groups, and the lingering effects of conflict. Social workers in Jerusalem must navigate these challenges while adhering to national policies and international human rights standards. Their work is pivotal in bridging gaps between communities and ensuring equitable access to services such as healthcare, education, and psychological support.</w:t>
      </w:r>
    </w:p>
    <w:bookmarkEnd w:id="21"/>
    <w:bookmarkStart w:id="22" w:name="literature-review"/>
    <w:p>
      <w:pPr>
        <w:pStyle w:val="Heading2"/>
      </w:pPr>
      <w:r>
        <w:t xml:space="preserve">Literature Review</w:t>
      </w:r>
    </w:p>
    <w:p>
      <w:pPr>
        <w:pStyle w:val="FirstParagraph"/>
      </w:pPr>
      <w:r>
        <w:t xml:space="preserve">Existing research highlights the multifaceted role of social workers in Israel, particularly in urban centers like Jerusalem. Studies by Israeli sociologists (e.g., Knafo &amp; Zilber 2018) note that social workers often act as mediators between state institutions and marginalized communities, advocating for policies that address systemic inequalities. Additionally, the integration of refugees and asylum seekers—such as those from Eritrea and Sudan—has become a focal point for social work in Jerusalem, where resources are limited and cultural barriers are significant (Shapira et al., 2020). This literature underscores the necessity for social workers to possess cross-cultural competencies and trauma-informed practices.</w:t>
      </w:r>
    </w:p>
    <w:bookmarkEnd w:id="22"/>
    <w:bookmarkStart w:id="23" w:name="methodology"/>
    <w:p>
      <w:pPr>
        <w:pStyle w:val="Heading2"/>
      </w:pPr>
      <w:r>
        <w:t xml:space="preserve">Methodology</w:t>
      </w:r>
    </w:p>
    <w:p>
      <w:pPr>
        <w:pStyle w:val="FirstParagraph"/>
      </w:pPr>
      <w:r>
        <w:t xml:space="preserve">This thesis employs a qualitative approach, analyzing case studies and interviews with social workers operating in Jerusalem. Data is drawn from published reports by Israeli NGOs, academic journals, and semi-structured interviews conducted with professionals in the field. The focus is on understanding how social workers adapt their strategies to meet the needs of Jerusalem’s unique population while adhering to ethical guidelines.</w:t>
      </w:r>
    </w:p>
    <w:bookmarkEnd w:id="23"/>
    <w:bookmarkStart w:id="24" w:name="X45691859c09f0bc1df25922a6edad9315bc9ba1"/>
    <w:p>
      <w:pPr>
        <w:pStyle w:val="Heading2"/>
      </w:pPr>
      <w:r>
        <w:t xml:space="preserve">Key Challenges for Social Workers in Jerusalem</w:t>
      </w:r>
    </w:p>
    <w:p>
      <w:pPr>
        <w:pStyle w:val="FirstParagraph"/>
      </w:pPr>
      <w:r>
        <w:t xml:space="preserve">Social workers in Jerusalem face several challenges, including:</w:t>
      </w:r>
    </w:p>
    <w:p>
      <w:pPr>
        <w:numPr>
          <w:ilvl w:val="0"/>
          <w:numId w:val="1001"/>
        </w:numPr>
        <w:pStyle w:val="Compact"/>
      </w:pPr>
      <w:r>
        <w:rPr>
          <w:bCs/>
          <w:b/>
        </w:rPr>
        <w:t xml:space="preserve">Polarized Political Climate:</w:t>
      </w:r>
      <w:r>
        <w:t xml:space="preserve"> </w:t>
      </w:r>
      <w:r>
        <w:t xml:space="preserve">The city’s status as a contested territory creates tensions that impact service delivery. Social workers must remain neutral while addressing the needs of communities with conflicting political agendas.</w:t>
      </w:r>
    </w:p>
    <w:p>
      <w:pPr>
        <w:numPr>
          <w:ilvl w:val="0"/>
          <w:numId w:val="1001"/>
        </w:numPr>
        <w:pStyle w:val="Compact"/>
      </w:pPr>
      <w:r>
        <w:rPr>
          <w:bCs/>
          <w:b/>
        </w:rPr>
        <w:t xml:space="preserve">Cultural Diversity and Language Barriers:</w:t>
      </w:r>
      <w:r>
        <w:t xml:space="preserve"> </w:t>
      </w:r>
      <w:r>
        <w:t xml:space="preserve">Jerusalem is home to over 20 languages, requiring social workers to be multilingual or collaborate with interpreters. This complexity is compounded by the need to respect cultural norms while promoting inclusivity.</w:t>
      </w:r>
    </w:p>
    <w:p>
      <w:pPr>
        <w:numPr>
          <w:ilvl w:val="0"/>
          <w:numId w:val="1001"/>
        </w:numPr>
        <w:pStyle w:val="Compact"/>
      </w:pPr>
      <w:r>
        <w:rPr>
          <w:bCs/>
          <w:b/>
        </w:rPr>
        <w:t xml:space="preserve">Limited Resources:</w:t>
      </w:r>
      <w:r>
        <w:t xml:space="preserve"> </w:t>
      </w:r>
      <w:r>
        <w:t xml:space="preserve">Funding for social services in Jerusalem is often insufficient, forcing professionals to prioritize cases and rely on community networks for support.</w:t>
      </w:r>
    </w:p>
    <w:bookmarkEnd w:id="24"/>
    <w:bookmarkStart w:id="25" w:name="cases-of-social-work-practice"/>
    <w:p>
      <w:pPr>
        <w:pStyle w:val="Heading2"/>
      </w:pPr>
      <w:r>
        <w:t xml:space="preserve">Cases of Social Work Practice</w:t>
      </w:r>
    </w:p>
    <w:p>
      <w:pPr>
        <w:pStyle w:val="FirstParagraph"/>
      </w:pPr>
      <w:r>
        <w:t xml:space="preserve">One notable example is the work of social workers at the **Shlomit Center**, which provides mental health services to Arab-Israeli youth in East Jerusalem. These professionals address issues such as discrimination and identity conflicts while fostering intercultural dialogue. Another case involves refugee integration programs, where social workers assist Eritrean asylum seekers with housing, employment, and language training. These efforts highlight the adaptability of social workers in creating pathways for resilience amid adversity.</w:t>
      </w:r>
    </w:p>
    <w:bookmarkEnd w:id="25"/>
    <w:bookmarkStart w:id="26" w:name="Xc53a22f4b9f2c58139f6406704163cdd44189d9"/>
    <w:p>
      <w:pPr>
        <w:pStyle w:val="Heading2"/>
      </w:pPr>
      <w:r>
        <w:t xml:space="preserve">The Importance of Social Workers in Jerusalem</w:t>
      </w:r>
    </w:p>
    <w:p>
      <w:pPr>
        <w:pStyle w:val="FirstParagraph"/>
      </w:pPr>
      <w:r>
        <w:t xml:space="preserve">Social workers serve as vital links between individuals and systems, ensuring that vulnerable populations—regardless of ethnicity or religion—are not overlooked. In Jerusalem, their role extends beyond traditional services to include advocacy for policy reforms and community education. For instance, social workers have been instrumental in pushing for equitable resource distribution in underfunded neighborhoods and raising awareness about the psychological impacts of displacement on refugee families.</w:t>
      </w:r>
    </w:p>
    <w:bookmarkEnd w:id="26"/>
    <w:bookmarkStart w:id="27" w:name="conclusion"/>
    <w:p>
      <w:pPr>
        <w:pStyle w:val="Heading2"/>
      </w:pPr>
      <w:r>
        <w:t xml:space="preserve">Conclusion</w:t>
      </w:r>
    </w:p>
    <w:p>
      <w:pPr>
        <w:pStyle w:val="FirstParagraph"/>
      </w:pPr>
      <w:r>
        <w:t xml:space="preserve">The work of social workers in Israel, Jerusalem is both challenging and essential. As this undergraduate thesis demonstrates, their ability to navigate political, cultural, and socio-economic complexities ensures that marginalized communities receive the support they deserve. Future research should focus on expanding training programs for social workers in Jerusalem to better equip them for the unique demands of their environment. Ultimately, the integration of social work into broader urban development strategies will be key to fostering a more inclusive and resilient Jerusalem.</w:t>
      </w:r>
    </w:p>
    <w:bookmarkEnd w:id="27"/>
    <w:bookmarkStart w:id="28" w:name="references"/>
    <w:p>
      <w:pPr>
        <w:pStyle w:val="Heading2"/>
      </w:pPr>
      <w:r>
        <w:t xml:space="preserve">References</w:t>
      </w:r>
    </w:p>
    <w:p>
      <w:pPr>
        <w:pStyle w:val="FirstParagraph"/>
      </w:pPr>
      <w:r>
        <w:rPr>
          <w:iCs/>
          <w:i/>
        </w:rPr>
        <w:t xml:space="preserve">Knafo, S., &amp; Zilber, N. (2018). Social Work in Israel: Contexts and Challenges. Journal of Israeli Social Work.</w:t>
      </w:r>
      <w:r>
        <w:br/>
      </w:r>
      <w:r>
        <w:rPr>
          <w:iCs/>
          <w:i/>
        </w:rPr>
        <w:t xml:space="preserve">Shapira, A., et al. (2020). Refugee Integration in Jerusalem: The Role of Social Workers. Hebrew University Press.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Social Workers in Israel, Jerusalem</dc:title>
  <dc:creator/>
  <dc:language>en</dc:language>
  <cp:keywords/>
  <dcterms:created xsi:type="dcterms:W3CDTF">2026-07-23T07:37:48Z</dcterms:created>
  <dcterms:modified xsi:type="dcterms:W3CDTF">2026-07-23T07:37:48Z</dcterms:modified>
</cp:coreProperties>
</file>

<file path=docProps/custom.xml><?xml version="1.0" encoding="utf-8"?>
<Properties xmlns="http://schemas.openxmlformats.org/officeDocument/2006/custom-properties" xmlns:vt="http://schemas.openxmlformats.org/officeDocument/2006/docPropsVTypes"/>
</file>