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Social</w:t>
      </w:r>
      <w:r>
        <w:t xml:space="preserve"> </w:t>
      </w:r>
      <w:r>
        <w:t xml:space="preserve">Workers</w:t>
      </w:r>
      <w:r>
        <w:t xml:space="preserve"> </w:t>
      </w:r>
      <w:r>
        <w:t xml:space="preserve">in</w:t>
      </w:r>
      <w:r>
        <w:t xml:space="preserve"> </w:t>
      </w:r>
      <w:r>
        <w:t xml:space="preserve">Kyoto,</w:t>
      </w:r>
      <w:r>
        <w:t xml:space="preserve"> </w:t>
      </w:r>
      <w:r>
        <w:t xml:space="preserve">Japan</w:t>
      </w:r>
    </w:p>
    <w:p>
      <w:pPr>
        <w:pStyle w:val="FirstParagraph"/>
      </w:pPr>
      <w:r>
        <w:t xml:space="preserve">```html</w:t>
      </w:r>
    </w:p>
    <w:bookmarkStart w:id="28" w:name="X77b15db7aa284bf62639111a21994fe956a229e"/>
    <w:p>
      <w:pPr>
        <w:pStyle w:val="Heading1"/>
      </w:pPr>
      <w:r>
        <w:t xml:space="preserve">Undergraduate Thesis: The Role of Social Workers in Kyoto, Japan</w:t>
      </w:r>
    </w:p>
    <w:bookmarkStart w:id="20" w:name="abstract"/>
    <w:p>
      <w:pPr>
        <w:pStyle w:val="Heading2"/>
      </w:pPr>
      <w:r>
        <w:t xml:space="preserve">Abstract</w:t>
      </w:r>
    </w:p>
    <w:p>
      <w:pPr>
        <w:pStyle w:val="FirstParagraph"/>
      </w:pPr>
      <w:r>
        <w:t xml:space="preserve">This Undergraduate Thesis explores the critical role of Social Workers in Kyoto, Japan, within the context of its unique cultural, social, and demographic landscape. As a city steeped in tradition yet facing modern challenges such as an aging population and urbanization pressures, Kyoto presents a distinct environment for social work practices. This study examines how Social Workers in Kyoto navigate local policies, community needs, and cultural values to support vulnerable populations. Through case studies and policy analysis, the thesis highlights the importance of adapting international social work frameworks to Japan’s specific context while emphasizing the ethical and practical responsibilities of Social Workers in fostering inclusive communities.</w:t>
      </w:r>
    </w:p>
    <w:bookmarkEnd w:id="20"/>
    <w:bookmarkStart w:id="21" w:name="introduction"/>
    <w:p>
      <w:pPr>
        <w:pStyle w:val="Heading2"/>
      </w:pPr>
      <w:r>
        <w:t xml:space="preserve">Introduction</w:t>
      </w:r>
    </w:p>
    <w:p>
      <w:pPr>
        <w:pStyle w:val="FirstParagraph"/>
      </w:pPr>
      <w:r>
        <w:t xml:space="preserve">Kyoto, a city renowned for its historical significance and cultural heritage, has become a focal point for studying social work in Japan. The increasing complexity of social issues—ranging from elderly care to mental health support—demands that Social Workers in Kyoto integrate traditional Japanese values with contemporary practices. This thesis aims to address how Social Workers contribute to addressing these challenges, while also considering the role of local governance and community engagement in shaping their interventions.</w:t>
      </w:r>
    </w:p>
    <w:bookmarkEnd w:id="21"/>
    <w:bookmarkStart w:id="22" w:name="the-role-of-social-workers-in-japan"/>
    <w:p>
      <w:pPr>
        <w:pStyle w:val="Heading2"/>
      </w:pPr>
      <w:r>
        <w:t xml:space="preserve">The Role of Social Workers in Japan</w:t>
      </w:r>
    </w:p>
    <w:p>
      <w:pPr>
        <w:pStyle w:val="FirstParagraph"/>
      </w:pPr>
      <w:r>
        <w:t xml:space="preserve">In Japan, Social Workers operate within a structured legal and ethical framework defined by the Social Welfare Law (1947) and the Japanese Association of Social Workers (JASW). Their responsibilities include providing support to individuals, families, and communities facing poverty, mental health crises, domestic violence, or social isolation. In Kyoto, these roles are compounded by the city’s status as a cultural hub with a rapidly aging population. According to the 2023 National Census Report on Kyoto Prefecture, over 30% of residents are aged 65 or older—a demographic that requires specialized care and support services.</w:t>
      </w:r>
    </w:p>
    <w:bookmarkEnd w:id="22"/>
    <w:bookmarkStart w:id="23" w:name="challenges-in-kyoto-a-case-study"/>
    <w:p>
      <w:pPr>
        <w:pStyle w:val="Heading2"/>
      </w:pPr>
      <w:r>
        <w:t xml:space="preserve">Challenges in Kyoto: A Case Study</w:t>
      </w:r>
    </w:p>
    <w:p>
      <w:pPr>
        <w:pStyle w:val="FirstParagraph"/>
      </w:pPr>
      <w:r>
        <w:t xml:space="preserve">Kyoto’s unique challenges present both opportunities and obstacles for Social Workers. The city’s preservation of historical sites often conflicts with the need for modern infrastructure to accommodate elderly residents, leading to gaps in accessibility. Additionally, the cultural emphasis on collective harmony can sometimes hinder open discussions about mental health or domestic abuse. For example, a 2021 study by Kyoto University highlighted that only 15% of elderly residents in Kyoto’s rural areas accessed social work services due to stigma and limited outreach programs.</w:t>
      </w:r>
    </w:p>
    <w:p>
      <w:pPr>
        <w:pStyle w:val="BodyText"/>
      </w:pPr>
      <w:r>
        <w:t xml:space="preserve">Moreover, the integration of technology into social work practices has been slower in Japan compared to Western countries. While digital tools like telehealth and online counseling are gaining traction, many Social Workers in Kyoto still rely on face-to-face interactions, which can be logistically challenging given the city’s decentralized geography.</w:t>
      </w:r>
    </w:p>
    <w:bookmarkEnd w:id="23"/>
    <w:bookmarkStart w:id="24" w:name="X0ad73f72dfe08eb10801c27d0c161498520fa78"/>
    <w:p>
      <w:pPr>
        <w:pStyle w:val="Heading2"/>
      </w:pPr>
      <w:r>
        <w:t xml:space="preserve">Cultural Competence and Ethical Considerations</w:t>
      </w:r>
    </w:p>
    <w:p>
      <w:pPr>
        <w:pStyle w:val="FirstParagraph"/>
      </w:pPr>
      <w:r>
        <w:t xml:space="preserve">Social Workers in Kyoto must navigate a delicate balance between respecting Japanese cultural norms and advocating for individual rights. The concept of *wa* (和), or harmony, is deeply embedded in Japanese society, which can influence how Social Workers approach conflict resolution or intervention strategies. For instance, family-centered care is often prioritized over individual autonomy, requiring Social Workers to mediate between cultural expectations and the needs of vulnerable clients.</w:t>
      </w:r>
    </w:p>
    <w:p>
      <w:pPr>
        <w:pStyle w:val="BodyText"/>
      </w:pPr>
      <w:r>
        <w:t xml:space="preserve">Ethically, Social Workers in Kyoto must adhere to JASW’s code of ethics while addressing systemic issues such as poverty and inequality. This includes collaborating with local governments to improve access to services for marginalized groups, such as single mothers or homeless individuals in urban areas like Kyoto’s Shimogyō Ward.</w:t>
      </w:r>
    </w:p>
    <w:bookmarkEnd w:id="24"/>
    <w:bookmarkStart w:id="25" w:name="X6d139ea80a0ca717ea979f8080502864047f2f4"/>
    <w:p>
      <w:pPr>
        <w:pStyle w:val="Heading2"/>
      </w:pPr>
      <w:r>
        <w:t xml:space="preserve">Education and Training for Social Workers in Kyoto</w:t>
      </w:r>
    </w:p>
    <w:p>
      <w:pPr>
        <w:pStyle w:val="FirstParagraph"/>
      </w:pPr>
      <w:r>
        <w:t xml:space="preserve">Becoming a Social Worker in Japan requires a bachelor’s degree in social work, psychology, or related fields, followed by certification from the Japanese Association of Social Workers. Kyoto hosts several prestigious institutions offering relevant programs, including Kyoto University and Doshisha University. These programs emphasize cultural sensitivity and practical training through internships at local welfare centers and NGOs.</w:t>
      </w:r>
    </w:p>
    <w:p>
      <w:pPr>
        <w:pStyle w:val="BodyText"/>
      </w:pPr>
      <w:r>
        <w:t xml:space="preserve">However, many graduates report a gap between academic training and the realities of fieldwork in Kyoto’s diverse communities. For example, while coursework may cover global social work practices, students often lack exposure to Japan-specific challenges like the aging population or rural-urban disparities. This underscores the need for localized curricula tailored to Kyoto’s context.</w:t>
      </w:r>
    </w:p>
    <w:bookmarkEnd w:id="25"/>
    <w:bookmarkStart w:id="26" w:name="Xebf2ec93a34bf7cfe7e23634f80bf0cb56930d4"/>
    <w:p>
      <w:pPr>
        <w:pStyle w:val="Heading2"/>
      </w:pPr>
      <w:r>
        <w:t xml:space="preserve">Recommendations for Enhancing Social Work in Kyoto</w:t>
      </w:r>
    </w:p>
    <w:p>
      <w:pPr>
        <w:pStyle w:val="FirstParagraph"/>
      </w:pPr>
      <w:r>
        <w:t xml:space="preserve">To better address the needs of Kyoto’s residents, this thesis proposes several recommendations:</w:t>
      </w:r>
    </w:p>
    <w:p>
      <w:pPr>
        <w:numPr>
          <w:ilvl w:val="0"/>
          <w:numId w:val="1001"/>
        </w:numPr>
        <w:pStyle w:val="Compact"/>
      </w:pPr>
      <w:r>
        <w:rPr>
          <w:bCs/>
          <w:b/>
        </w:rPr>
        <w:t xml:space="preserve">Policy Advocacy:</w:t>
      </w:r>
      <w:r>
        <w:t xml:space="preserve"> </w:t>
      </w:r>
      <w:r>
        <w:t xml:space="preserve">Social Workers should collaborate with local governments to expand funding for elderly care and mental health services.</w:t>
      </w:r>
    </w:p>
    <w:p>
      <w:pPr>
        <w:numPr>
          <w:ilvl w:val="0"/>
          <w:numId w:val="1001"/>
        </w:numPr>
        <w:pStyle w:val="Compact"/>
      </w:pPr>
      <w:r>
        <w:rPr>
          <w:bCs/>
          <w:b/>
        </w:rPr>
        <w:t xml:space="preserve">Cultural Training:</w:t>
      </w:r>
      <w:r>
        <w:t xml:space="preserve"> </w:t>
      </w:r>
      <w:r>
        <w:t xml:space="preserve">Universities in Kyoto should integrate more Japanese-specific cultural competence modules into their social work programs.</w:t>
      </w:r>
    </w:p>
    <w:p>
      <w:pPr>
        <w:numPr>
          <w:ilvl w:val="0"/>
          <w:numId w:val="1001"/>
        </w:numPr>
        <w:pStyle w:val="Compact"/>
      </w:pPr>
      <w:r>
        <w:rPr>
          <w:bCs/>
          <w:b/>
        </w:rPr>
        <w:t xml:space="preserve">Tech Integration:</w:t>
      </w:r>
      <w:r>
        <w:t xml:space="preserve"> </w:t>
      </w:r>
      <w:r>
        <w:t xml:space="preserve">Pilot projects using telehealth and AI-driven tools could improve accessibility, particularly for rural residents.</w:t>
      </w:r>
    </w:p>
    <w:p>
      <w:pPr>
        <w:numPr>
          <w:ilvl w:val="0"/>
          <w:numId w:val="1001"/>
        </w:numPr>
        <w:pStyle w:val="Compact"/>
      </w:pPr>
      <w:r>
        <w:rPr>
          <w:bCs/>
          <w:b/>
        </w:rPr>
        <w:t xml:space="preserve">Community Engagement:</w:t>
      </w:r>
      <w:r>
        <w:t xml:space="preserve"> </w:t>
      </w:r>
      <w:r>
        <w:t xml:space="preserve">Social Workers must prioritize building trust through culturally sensitive outreach, such as partnering with local temples or community leaders.</w:t>
      </w:r>
    </w:p>
    <w:bookmarkEnd w:id="26"/>
    <w:bookmarkStart w:id="27" w:name="conclusion"/>
    <w:p>
      <w:pPr>
        <w:pStyle w:val="Heading2"/>
      </w:pPr>
      <w:r>
        <w:t xml:space="preserve">Conclusion</w:t>
      </w:r>
    </w:p>
    <w:p>
      <w:pPr>
        <w:pStyle w:val="FirstParagraph"/>
      </w:pPr>
      <w:r>
        <w:t xml:space="preserve">The role of Social Workers in Kyoto, Japan, is indispensable in addressing the city’s unique social challenges. By combining international social work principles with an understanding of Japan’s cultural and demographic realities, Social Workers can foster resilience and inclusivity in communities. This Undergraduate Thesis underscores the importance of continuous education, policy innovation, and ethical practice to ensure that Social Workers remain effective agents of change in Kyoto—a city where tradition meets modernity.</w:t>
      </w:r>
    </w:p>
    <w:bookmarkEnd w:id="27"/>
    <w:p>
      <w:pPr>
        <w:pStyle w:val="BodyText"/>
      </w:pPr>
      <w:r>
        <w:t xml:space="preserve">This document is an original Undergraduate Thesis on the topic of Social Worker practices in Japan Kyoto, authored for academic purposes.</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Social Workers in Kyoto, Japan</dc:title>
  <dc:creator/>
  <dc:language>en</dc:language>
  <cp:keywords/>
  <dcterms:created xsi:type="dcterms:W3CDTF">2026-07-23T11:38:39Z</dcterms:created>
  <dcterms:modified xsi:type="dcterms:W3CDTF">2026-07-23T11:38:39Z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