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Japan</w:t>
      </w:r>
      <w:r>
        <w:t xml:space="preserve"> </w:t>
      </w:r>
      <w:r>
        <w:t xml:space="preserve">Osaka</w:t>
      </w:r>
    </w:p>
    <w:bookmarkStart w:id="27" w:name="X545e83266a8c14745dec3a72249abe239cefc9f"/>
    <w:p>
      <w:pPr>
        <w:pStyle w:val="Heading1"/>
      </w:pPr>
      <w:r>
        <w:t xml:space="preserve">The Role of Social Workers in Japan Osaka: A Study for Undergraduate Research</w:t>
      </w:r>
    </w:p>
    <w:p>
      <w:pPr>
        <w:pStyle w:val="FirstParagraph"/>
      </w:pPr>
      <w:r>
        <w:t xml:space="preserve">This Undergraduate Thesis explores the critical role of</w:t>
      </w:r>
      <w:r>
        <w:t xml:space="preserve"> </w:t>
      </w:r>
      <w:r>
        <w:rPr>
          <w:bCs/>
          <w:b/>
        </w:rPr>
        <w:t xml:space="preserve">Social Worker</w:t>
      </w:r>
      <w:r>
        <w:t xml:space="preserve">s in Japan, with a specific focus on the city of Osaka. As urbanization and demographic shifts reshape Japanese society, the demand for culturally competent and contextually aware</w:t>
      </w:r>
      <w:r>
        <w:t xml:space="preserve"> </w:t>
      </w:r>
      <w:r>
        <w:rPr>
          <w:bCs/>
          <w:b/>
        </w:rPr>
        <w:t xml:space="preserve">Social Worker</w:t>
      </w:r>
      <w:r>
        <w:t xml:space="preserve">s has grown significantly. This study examines how</w:t>
      </w:r>
      <w:r>
        <w:t xml:space="preserve"> </w:t>
      </w:r>
      <w:r>
        <w:rPr>
          <w:bCs/>
          <w:b/>
        </w:rPr>
        <w:t xml:space="preserve">Social Worker</w:t>
      </w:r>
      <w:r>
        <w:t xml:space="preserve">s in Osaka navigate unique challenges such as language barriers, cultural norms, and policy frameworks to support vulnerable populations. Through an analysis of existing research, case studies from Osaka, and insights into the educational requirements for</w:t>
      </w:r>
      <w:r>
        <w:t xml:space="preserve"> </w:t>
      </w:r>
      <w:r>
        <w:rPr>
          <w:bCs/>
          <w:b/>
        </w:rPr>
        <w:t xml:space="preserve">Social Worker</w:t>
      </w:r>
      <w:r>
        <w:t xml:space="preserve">s in Japan, this thesis highlights the importance of adapting global social work principles to local contexts like Osaka. It concludes with recommendations for improving training programs and expanding the role of</w:t>
      </w:r>
      <w:r>
        <w:t xml:space="preserve"> </w:t>
      </w:r>
      <w:r>
        <w:rPr>
          <w:bCs/>
          <w:b/>
        </w:rPr>
        <w:t xml:space="preserve">Social Worker</w:t>
      </w:r>
      <w:r>
        <w:t xml:space="preserve">s in addressing contemporary issues in Japan.</w:t>
      </w:r>
    </w:p>
    <w:bookmarkStart w:id="20" w:name="introduction"/>
    <w:p>
      <w:pPr>
        <w:pStyle w:val="Heading2"/>
      </w:pPr>
      <w:r>
        <w:t xml:space="preserve">Introduction</w:t>
      </w:r>
    </w:p>
    <w:p>
      <w:pPr>
        <w:pStyle w:val="FirstParagraph"/>
      </w:pPr>
      <w:r>
        <w:t xml:space="preserve">The profession of</w:t>
      </w:r>
      <w:r>
        <w:t xml:space="preserve"> </w:t>
      </w:r>
      <w:r>
        <w:rPr>
          <w:bCs/>
          <w:b/>
        </w:rPr>
        <w:t xml:space="preserve">Social Worker</w:t>
      </w:r>
      <w:r>
        <w:t xml:space="preserve">s has evolved globally, yet its implementation varies widely based on cultural, political, and economic factors. In Japan, where traditional values often intersect with modern social challenges, the role of</w:t>
      </w:r>
      <w:r>
        <w:t xml:space="preserve"> </w:t>
      </w:r>
      <w:r>
        <w:rPr>
          <w:bCs/>
          <w:b/>
        </w:rPr>
        <w:t xml:space="preserve">Social Worker</w:t>
      </w:r>
      <w:r>
        <w:t xml:space="preserve">s is both vital and complex. Osaka—a bustling metropolitan area in western Japan—serves as a microcosm of these dynamics. With a population exceeding 2.6 million and diverse socio-economic conditions, Osaka presents unique opportunities and obstacles for</w:t>
      </w:r>
      <w:r>
        <w:t xml:space="preserve"> </w:t>
      </w:r>
      <w:r>
        <w:rPr>
          <w:bCs/>
          <w:b/>
        </w:rPr>
        <w:t xml:space="preserve">Social Worker</w:t>
      </w:r>
      <w:r>
        <w:t xml:space="preserve">s operating within its framework.</w:t>
      </w:r>
    </w:p>
    <w:p>
      <w:pPr>
        <w:pStyle w:val="BodyText"/>
      </w:pPr>
      <w:r>
        <w:t xml:space="preserve">This Undergraduate Thesis investigates how</w:t>
      </w:r>
      <w:r>
        <w:t xml:space="preserve"> </w:t>
      </w:r>
      <w:r>
        <w:rPr>
          <w:bCs/>
          <w:b/>
        </w:rPr>
        <w:t xml:space="preserve">Social Worker</w:t>
      </w:r>
      <w:r>
        <w:t xml:space="preserve">s in Osaka contribute to societal well-being while adhering to Japan’s distinct regulatory environment. It also addresses the gap between international social work practices and the localized needs of communities in Osaka. By focusing on this region, the study aims to inform future</w:t>
      </w:r>
      <w:r>
        <w:t xml:space="preserve"> </w:t>
      </w:r>
      <w:r>
        <w:rPr>
          <w:bCs/>
          <w:b/>
        </w:rPr>
        <w:t xml:space="preserve">Social Worker</w:t>
      </w:r>
      <w:r>
        <w:t xml:space="preserve">s about the realities of practicing in Japan and emphasize the importance of cultural sensitivity in their work.</w:t>
      </w:r>
    </w:p>
    <w:bookmarkEnd w:id="20"/>
    <w:bookmarkStart w:id="21" w:name="Xfbbb62c70c166f4ae444f378fb9868bb048c8ef"/>
    <w:p>
      <w:pPr>
        <w:pStyle w:val="Heading2"/>
      </w:pPr>
      <w:r>
        <w:t xml:space="preserve">Historical Context and Cultural Considerations</w:t>
      </w:r>
    </w:p>
    <w:p>
      <w:pPr>
        <w:pStyle w:val="FirstParagraph"/>
      </w:pPr>
      <w:r>
        <w:t xml:space="preserve">In Japan, social work as a formalized profession emerged post-World War II, influenced by Western models but tailored to fit Japanese societal structures. The concept of</w:t>
      </w:r>
      <w:r>
        <w:t xml:space="preserve"> </w:t>
      </w:r>
      <w:r>
        <w:rPr>
          <w:bCs/>
          <w:b/>
        </w:rPr>
        <w:t xml:space="preserve">Social Worker</w:t>
      </w:r>
      <w:r>
        <w:t xml:space="preserve">s is deeply intertwined with Japan’s emphasis on harmony (wa), respect for hierarchy, and collective responsibility. However, these values can sometimes conflict with the individualistic approaches commonly taught in Western social work education.</w:t>
      </w:r>
    </w:p>
    <w:p>
      <w:pPr>
        <w:pStyle w:val="BodyText"/>
      </w:pPr>
      <w:r>
        <w:t xml:space="preserve">In Osaka, where rapid urbanization has led to increased inequality and mental health crises,</w:t>
      </w:r>
      <w:r>
        <w:t xml:space="preserve"> </w:t>
      </w:r>
      <w:r>
        <w:rPr>
          <w:bCs/>
          <w:b/>
        </w:rPr>
        <w:t xml:space="preserve">Social Worker</w:t>
      </w:r>
      <w:r>
        <w:t xml:space="preserve">s must balance these traditional norms with modern demands. For instance, elderly populations in Osaka rely heavily on community-based care systems, a practice rooted in Japan’s</w:t>
      </w:r>
      <w:r>
        <w:t xml:space="preserve"> </w:t>
      </w:r>
      <w:r>
        <w:rPr>
          <w:iCs/>
          <w:i/>
        </w:rPr>
        <w:t xml:space="preserve">kōen kōshitsu</w:t>
      </w:r>
      <w:r>
        <w:t xml:space="preserve"> </w:t>
      </w:r>
      <w:r>
        <w:t xml:space="preserve">(community welfare center) model. Here,</w:t>
      </w:r>
      <w:r>
        <w:t xml:space="preserve"> </w:t>
      </w:r>
      <w:r>
        <w:rPr>
          <w:bCs/>
          <w:b/>
        </w:rPr>
        <w:t xml:space="preserve">Social Worker</w:t>
      </w:r>
      <w:r>
        <w:t xml:space="preserve">s play a pivotal role in connecting individuals to these resources while respecting familial roles that are central to Japanese culture.</w:t>
      </w:r>
    </w:p>
    <w:bookmarkEnd w:id="21"/>
    <w:bookmarkStart w:id="22" w:name="X7bd5d9e767d900f10aea4673126a22a7e04d82f"/>
    <w:p>
      <w:pPr>
        <w:pStyle w:val="Heading2"/>
      </w:pPr>
      <w:r>
        <w:t xml:space="preserve">The Role of Social Workers in Osaka: Key Responsibilities</w:t>
      </w:r>
    </w:p>
    <w:p>
      <w:pPr>
        <w:pStyle w:val="FirstParagraph"/>
      </w:pPr>
      <w:r>
        <w:rPr>
          <w:bCs/>
          <w:b/>
        </w:rPr>
        <w:t xml:space="preserve">Social Worker</w:t>
      </w:r>
      <w:r>
        <w:t xml:space="preserve">s in Osaka operate across multiple domains, including child welfare, elderly care, disaster response, and mental health support. Their responsibilities often involve mediating between individuals and bureaucratic systems—a task complicated by Japan’s complex administrative hierarchy. For example:</w:t>
      </w:r>
    </w:p>
    <w:p>
      <w:pPr>
        <w:numPr>
          <w:ilvl w:val="0"/>
          <w:numId w:val="1001"/>
        </w:numPr>
        <w:pStyle w:val="Compact"/>
      </w:pPr>
      <w:r>
        <w:rPr>
          <w:bCs/>
          <w:b/>
        </w:rPr>
        <w:t xml:space="preserve">Elderly Care:</w:t>
      </w:r>
      <w:r>
        <w:t xml:space="preserve"> </w:t>
      </w:r>
      <w:r>
        <w:t xml:space="preserve">With Japan’s aging population reaching unprecedented levels,</w:t>
      </w:r>
      <w:r>
        <w:t xml:space="preserve"> </w:t>
      </w:r>
      <w:r>
        <w:rPr>
          <w:bCs/>
          <w:b/>
        </w:rPr>
        <w:t xml:space="preserve">Social Worker</w:t>
      </w:r>
      <w:r>
        <w:t xml:space="preserve">s in Osaka facilitate access to long-term care insurance programs while addressing the stigma surrounding institutionalization.</w:t>
      </w:r>
    </w:p>
    <w:p>
      <w:pPr>
        <w:numPr>
          <w:ilvl w:val="0"/>
          <w:numId w:val="1001"/>
        </w:numPr>
        <w:pStyle w:val="Compact"/>
      </w:pPr>
      <w:r>
        <w:rPr>
          <w:bCs/>
          <w:b/>
        </w:rPr>
        <w:t xml:space="preserve">Mental Health:</w:t>
      </w:r>
      <w:r>
        <w:t xml:space="preserve"> </w:t>
      </w:r>
      <w:r>
        <w:t xml:space="preserve">Rising rates of suicide and mental health disorders have placed pressure on</w:t>
      </w:r>
      <w:r>
        <w:t xml:space="preserve"> </w:t>
      </w:r>
      <w:r>
        <w:rPr>
          <w:bCs/>
          <w:b/>
        </w:rPr>
        <w:t xml:space="preserve">Social Worker</w:t>
      </w:r>
      <w:r>
        <w:t xml:space="preserve">s to provide crisis intervention and de-stigmatize seeking help, particularly in a culture that prioritizes stoicism.</w:t>
      </w:r>
    </w:p>
    <w:p>
      <w:pPr>
        <w:numPr>
          <w:ilvl w:val="0"/>
          <w:numId w:val="1001"/>
        </w:numPr>
        <w:pStyle w:val="Compact"/>
      </w:pPr>
      <w:r>
        <w:rPr>
          <w:bCs/>
          <w:b/>
        </w:rPr>
        <w:t xml:space="preserve">Cultural Integration:</w:t>
      </w:r>
      <w:r>
        <w:t xml:space="preserve"> </w:t>
      </w:r>
      <w:r>
        <w:t xml:space="preserve">In Osaka’s multicultural neighborhoods,</w:t>
      </w:r>
      <w:r>
        <w:t xml:space="preserve"> </w:t>
      </w:r>
      <w:r>
        <w:rPr>
          <w:bCs/>
          <w:b/>
        </w:rPr>
        <w:t xml:space="preserve">Social Worker</w:t>
      </w:r>
      <w:r>
        <w:t xml:space="preserve">s often serve as intermediaries between immigrant communities and local authorities, navigating language barriers and differing legal expectations.</w:t>
      </w:r>
    </w:p>
    <w:p>
      <w:pPr>
        <w:pStyle w:val="FirstParagraph"/>
      </w:pPr>
      <w:r>
        <w:t xml:space="preserve">These responsibilities require not only professional skills but also a deep understanding of Osaka’s socio-cultural landscape.</w:t>
      </w:r>
    </w:p>
    <w:bookmarkEnd w:id="22"/>
    <w:bookmarkStart w:id="23" w:name="X2fc804acc988e4394aa7f767cc5954d387f1093"/>
    <w:p>
      <w:pPr>
        <w:pStyle w:val="Heading2"/>
      </w:pPr>
      <w:r>
        <w:t xml:space="preserve">Educational Requirements for Social Workers in Japan</w:t>
      </w:r>
    </w:p>
    <w:p>
      <w:pPr>
        <w:pStyle w:val="FirstParagraph"/>
      </w:pPr>
      <w:r>
        <w:t xml:space="preserve">Becoming a</w:t>
      </w:r>
      <w:r>
        <w:t xml:space="preserve"> </w:t>
      </w:r>
      <w:r>
        <w:rPr>
          <w:bCs/>
          <w:b/>
        </w:rPr>
        <w:t xml:space="preserve">Social Worker</w:t>
      </w:r>
      <w:r>
        <w:t xml:space="preserve">s in Japan requires completing a four-year undergraduate program at an institution accredited by the Japanese Ministry of Education. Programs typically blend theoretical knowledge with fieldwork, ensuring students gain practical experience. However, critics argue that these programs often lack training in cross-cultural communication and trauma-informed practices, areas critical for</w:t>
      </w:r>
      <w:r>
        <w:t xml:space="preserve"> </w:t>
      </w:r>
      <w:r>
        <w:rPr>
          <w:bCs/>
          <w:b/>
        </w:rPr>
        <w:t xml:space="preserve">Social Worker</w:t>
      </w:r>
      <w:r>
        <w:t xml:space="preserve">s in diverse settings like Osaka.</w:t>
      </w:r>
    </w:p>
    <w:p>
      <w:pPr>
        <w:pStyle w:val="BodyText"/>
      </w:pPr>
      <w:r>
        <w:t xml:space="preserve">Additionally,</w:t>
      </w:r>
      <w:r>
        <w:t xml:space="preserve"> </w:t>
      </w:r>
      <w:r>
        <w:rPr>
          <w:bCs/>
          <w:b/>
        </w:rPr>
        <w:t xml:space="preserve">Social Worker</w:t>
      </w:r>
      <w:r>
        <w:t xml:space="preserve">s must pass the National Social Work Certification Examination administered by the Japan Association of Social Workers. This certification is essential for those wishing to work in public agencies or private sectors tied to government programs.</w:t>
      </w:r>
    </w:p>
    <w:bookmarkEnd w:id="23"/>
    <w:bookmarkStart w:id="24" w:name="challenges-and-opportunities-in-osaka"/>
    <w:p>
      <w:pPr>
        <w:pStyle w:val="Heading2"/>
      </w:pPr>
      <w:r>
        <w:t xml:space="preserve">Challenges and Opportunities in Osaka</w:t>
      </w:r>
    </w:p>
    <w:p>
      <w:pPr>
        <w:pStyle w:val="FirstParagraph"/>
      </w:pPr>
      <w:r>
        <w:t xml:space="preserve">Despite their growing importance,</w:t>
      </w:r>
      <w:r>
        <w:t xml:space="preserve"> </w:t>
      </w:r>
      <w:r>
        <w:rPr>
          <w:bCs/>
          <w:b/>
        </w:rPr>
        <w:t xml:space="preserve">Social Worker</w:t>
      </w:r>
      <w:r>
        <w:t xml:space="preserve">s in Osaka face significant challenges. These include:</w:t>
      </w:r>
    </w:p>
    <w:p>
      <w:pPr>
        <w:numPr>
          <w:ilvl w:val="0"/>
          <w:numId w:val="1002"/>
        </w:numPr>
        <w:pStyle w:val="Compact"/>
      </w:pPr>
      <w:r>
        <w:rPr>
          <w:bCs/>
          <w:b/>
        </w:rPr>
        <w:t xml:space="preserve">Cultural Sensitivity:</w:t>
      </w:r>
      <w:r>
        <w:t xml:space="preserve"> </w:t>
      </w:r>
      <w:r>
        <w:t xml:space="preserve">Balancing respect for tradition with the need to address modern social issues.</w:t>
      </w:r>
    </w:p>
    <w:p>
      <w:pPr>
        <w:numPr>
          <w:ilvl w:val="0"/>
          <w:numId w:val="1002"/>
        </w:numPr>
        <w:pStyle w:val="Compact"/>
      </w:pPr>
      <w:r>
        <w:rPr>
          <w:bCs/>
          <w:b/>
        </w:rPr>
        <w:t xml:space="preserve">Bureaucratic Hurdles:</w:t>
      </w:r>
      <w:r>
        <w:t xml:space="preserve"> </w:t>
      </w:r>
      <w:r>
        <w:t xml:space="preserve">Navigating Japan’s fragmented administrative systems, which can delay access to critical services.</w:t>
      </w:r>
    </w:p>
    <w:p>
      <w:pPr>
        <w:numPr>
          <w:ilvl w:val="0"/>
          <w:numId w:val="1002"/>
        </w:numPr>
        <w:pStyle w:val="Compact"/>
      </w:pPr>
      <w:r>
        <w:t xml:space="preserve">High demand for services outpaces the availability of trained personnel, leading to overburdened staff.</w:t>
      </w:r>
    </w:p>
    <w:p>
      <w:pPr>
        <w:pStyle w:val="FirstParagraph"/>
      </w:pPr>
      <w:r>
        <w:t xml:space="preserve">Beyond these challenges lie opportunities for innovation. Osaka’s vibrant civil society and willingness to adopt new technologies (e.g., telehealth platforms) offer</w:t>
      </w:r>
      <w:r>
        <w:t xml:space="preserve"> </w:t>
      </w:r>
      <w:r>
        <w:rPr>
          <w:bCs/>
          <w:b/>
        </w:rPr>
        <w:t xml:space="preserve">Social Worker</w:t>
      </w:r>
      <w:r>
        <w:t xml:space="preserve">s tools to enhance their reach and impact. Collaborations between local NGOs, government agencies, and academic institutions can further strengthen the profession’s visibility and effectiveness.</w:t>
      </w:r>
    </w:p>
    <w:bookmarkEnd w:id="24"/>
    <w:bookmarkStart w:id="25" w:name="recommendations-for-future-practice"/>
    <w:p>
      <w:pPr>
        <w:pStyle w:val="Heading2"/>
      </w:pPr>
      <w:r>
        <w:t xml:space="preserve">Recommendations for Future Practice</w:t>
      </w:r>
    </w:p>
    <w:p>
      <w:pPr>
        <w:pStyle w:val="FirstParagraph"/>
      </w:pPr>
      <w:r>
        <w:t xml:space="preserve">To address these challenges, this Undergraduate Thesis proposes several strategies:</w:t>
      </w:r>
    </w:p>
    <w:p>
      <w:pPr>
        <w:numPr>
          <w:ilvl w:val="0"/>
          <w:numId w:val="1003"/>
        </w:numPr>
        <w:pStyle w:val="Compact"/>
      </w:pPr>
      <w:r>
        <w:rPr>
          <w:bCs/>
          <w:b/>
        </w:rPr>
        <w:t xml:space="preserve">Educational Reforms:</w:t>
      </w:r>
      <w:r>
        <w:t xml:space="preserve"> </w:t>
      </w:r>
      <w:r>
        <w:t xml:space="preserve">Integrate cross-cultural training and trauma-informed practices into social work curricula in Japan.</w:t>
      </w:r>
    </w:p>
    <w:p>
      <w:pPr>
        <w:numPr>
          <w:ilvl w:val="0"/>
          <w:numId w:val="1003"/>
        </w:numPr>
        <w:pStyle w:val="Compact"/>
      </w:pPr>
      <w:r>
        <w:rPr>
          <w:bCs/>
          <w:b/>
        </w:rPr>
        <w:t xml:space="preserve">Policy Advocacy:</w:t>
      </w:r>
      <w:r>
        <w:t xml:space="preserve"> </w:t>
      </w:r>
      <w:r>
        <w:t xml:space="preserve">Push for streamlined administrative processes to reduce the bureaucratic burden on</w:t>
      </w:r>
      <w:r>
        <w:t xml:space="preserve"> </w:t>
      </w:r>
      <w:r>
        <w:rPr>
          <w:bCs/>
          <w:b/>
        </w:rPr>
        <w:t xml:space="preserve">Social Worker</w:t>
      </w:r>
      <w:r>
        <w:t xml:space="preserve">s in Osaka.</w:t>
      </w:r>
    </w:p>
    <w:p>
      <w:pPr>
        <w:numPr>
          <w:ilvl w:val="0"/>
          <w:numId w:val="1003"/>
        </w:numPr>
        <w:pStyle w:val="Compact"/>
      </w:pPr>
      <w:r>
        <w:rPr>
          <w:bCs/>
          <w:b/>
        </w:rPr>
        <w:t xml:space="preserve">Cultural Competency Programs:</w:t>
      </w:r>
      <w:r>
        <w:t xml:space="preserve"> </w:t>
      </w:r>
      <w:r>
        <w:t xml:space="preserve">Develop workshops for</w:t>
      </w:r>
      <w:r>
        <w:t xml:space="preserve"> </w:t>
      </w:r>
      <w:r>
        <w:rPr>
          <w:bCs/>
          <w:b/>
        </w:rPr>
        <w:t xml:space="preserve">Social Worker</w:t>
      </w:r>
      <w:r>
        <w:t xml:space="preserve">s to better understand the nuances of working with Osaka’s diverse populations.</w:t>
      </w:r>
    </w:p>
    <w:p>
      <w:pPr>
        <w:pStyle w:val="FirstParagraph"/>
      </w:pPr>
      <w:r>
        <w:t xml:space="preserve">Beyond these steps, fostering partnerships between Japanese and international social work communities could provide invaluable insights, ensuring that</w:t>
      </w:r>
      <w:r>
        <w:t xml:space="preserve"> </w:t>
      </w:r>
      <w:r>
        <w:rPr>
          <w:bCs/>
          <w:b/>
        </w:rPr>
        <w:t xml:space="preserve">Social Worker</w:t>
      </w:r>
      <w:r>
        <w:t xml:space="preserve">s in Osaka are equipped to meet the needs of a rapidly changing society.</w:t>
      </w:r>
    </w:p>
    <w:bookmarkEnd w:id="25"/>
    <w:bookmarkStart w:id="26" w:name="conclusion"/>
    <w:p>
      <w:pPr>
        <w:pStyle w:val="Heading2"/>
      </w:pPr>
      <w:r>
        <w:t xml:space="preserve">Conclusion</w:t>
      </w:r>
    </w:p>
    <w:p>
      <w:pPr>
        <w:pStyle w:val="FirstParagraph"/>
      </w:pPr>
      <w:r>
        <w:t xml:space="preserve">This Undergraduate Thesis has underscored the indispensable role of</w:t>
      </w:r>
      <w:r>
        <w:t xml:space="preserve"> </w:t>
      </w:r>
      <w:r>
        <w:rPr>
          <w:bCs/>
          <w:b/>
        </w:rPr>
        <w:t xml:space="preserve">Social Worker</w:t>
      </w:r>
      <w:r>
        <w:t xml:space="preserve">s in Japan’s Osaka region. As a city at the crossroads of tradition and modernity, Osaka presents both unique challenges and opportunities for</w:t>
      </w:r>
      <w:r>
        <w:t xml:space="preserve"> </w:t>
      </w:r>
      <w:r>
        <w:rPr>
          <w:bCs/>
          <w:b/>
        </w:rPr>
        <w:t xml:space="preserve">Social Worker</w:t>
      </w:r>
      <w:r>
        <w:t xml:space="preserve">s committed to social justice. By adapting global best practices to local contexts, future professionals can contribute meaningfully to Japan’s evolving social fabric.</w:t>
      </w:r>
    </w:p>
    <w:p>
      <w:pPr>
        <w:pStyle w:val="BodyText"/>
      </w:pPr>
      <w:r>
        <w:t xml:space="preserve">In conclusion, this study highlights the necessity of culturally responsive education and policy reforms for</w:t>
      </w:r>
      <w:r>
        <w:t xml:space="preserve"> </w:t>
      </w:r>
      <w:r>
        <w:rPr>
          <w:bCs/>
          <w:b/>
        </w:rPr>
        <w:t xml:space="preserve">Social Worker</w:t>
      </w:r>
      <w:r>
        <w:t xml:space="preserve">s in Osaka. It also reaffirms the importance of regional specificity in shaping effective social work interventions—a principle essential for all aspiring</w:t>
      </w:r>
      <w:r>
        <w:t xml:space="preserve"> </w:t>
      </w:r>
      <w:r>
        <w:rPr>
          <w:bCs/>
          <w:b/>
        </w:rPr>
        <w:t xml:space="preserve">Social Worker</w:t>
      </w:r>
      <w:r>
        <w:t xml:space="preserve">s seeking to make an impact 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Japan Osaka</dc:title>
  <dc:creator/>
  <dc:language>en</dc:language>
  <cp:keywords/>
  <dcterms:created xsi:type="dcterms:W3CDTF">2026-07-22T23:14:06Z</dcterms:created>
  <dcterms:modified xsi:type="dcterms:W3CDTF">2026-07-22T23:14:06Z</dcterms:modified>
</cp:coreProperties>
</file>

<file path=docProps/custom.xml><?xml version="1.0" encoding="utf-8"?>
<Properties xmlns="http://schemas.openxmlformats.org/officeDocument/2006/custom-properties" xmlns:vt="http://schemas.openxmlformats.org/officeDocument/2006/docPropsVTypes"/>
</file>