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Social</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ed6ceeb50927cb46baceeb3124fba906ede19a3"/>
    <w:p>
      <w:pPr>
        <w:pStyle w:val="Heading1"/>
      </w:pPr>
      <w:r>
        <w:t xml:space="preserve">Undergraduate Thesis: The Role of Social Workers in Addressing Social Challenges in Myanmar Yangon</w:t>
      </w:r>
    </w:p>
    <w:bookmarkStart w:id="20" w:name="abstract"/>
    <w:p>
      <w:pPr>
        <w:pStyle w:val="Heading2"/>
      </w:pPr>
      <w:r>
        <w:t xml:space="preserve">Abstract</w:t>
      </w:r>
    </w:p>
    <w:p>
      <w:pPr>
        <w:pStyle w:val="FirstParagraph"/>
      </w:pPr>
      <w:r>
        <w:t xml:space="preserve">This Undergraduate Thesis explores the critical role of a Social Worker within the dynamic socio-cultural context of Myanmar Yangon. As one of Southeast Asia’s fastest-growing urban centers, Yangon faces multifaceted challenges, including poverty, inequality, and inadequate access to healthcare and education. This study examines how Social Workers contribute to mitigating these issues while navigating local cultural dynamics and systemic limitations in Myanmar’s evolving social service framework.</w:t>
      </w:r>
    </w:p>
    <w:bookmarkEnd w:id="20"/>
    <w:bookmarkStart w:id="21" w:name="introduction"/>
    <w:p>
      <w:pPr>
        <w:pStyle w:val="Heading2"/>
      </w:pPr>
      <w:r>
        <w:t xml:space="preserve">Introduction</w:t>
      </w:r>
    </w:p>
    <w:p>
      <w:pPr>
        <w:pStyle w:val="FirstParagraph"/>
      </w:pPr>
      <w:r>
        <w:t xml:space="preserve">The concept of a Social Worker is rooted in the promotion of individual well-being, community development, and social justice. In Myanmar Yangon, where rapid urbanization has intensified socio-economic disparities, the role of a Social Worker takes on added significance. This thesis investigates how Social Workers in Yangon address pressing issues such as child labor, domestic violence, and mental health stigma while aligning their practices with local traditions and governmental policies.</w:t>
      </w:r>
    </w:p>
    <w:bookmarkEnd w:id="21"/>
    <w:bookmarkStart w:id="22" w:name="literature-review"/>
    <w:p>
      <w:pPr>
        <w:pStyle w:val="Heading2"/>
      </w:pPr>
      <w:r>
        <w:t xml:space="preserve">Literature Review</w:t>
      </w:r>
    </w:p>
    <w:p>
      <w:pPr>
        <w:pStyle w:val="FirstParagraph"/>
      </w:pPr>
      <w:r>
        <w:t xml:space="preserve">Existing research highlights the growing need for professional Social Workers in Southeast Asia due to urban migration and economic shifts. However, studies specific to Myanmar Yangon remain sparse. This thesis fills this gap by analyzing the unique challenges faced by Social Workers in a post-coup political climate, where access to resources is constrained and cultural sensitivity is paramount.</w:t>
      </w:r>
    </w:p>
    <w:bookmarkEnd w:id="22"/>
    <w:bookmarkStart w:id="23" w:name="methodology"/>
    <w:p>
      <w:pPr>
        <w:pStyle w:val="Heading2"/>
      </w:pPr>
      <w:r>
        <w:t xml:space="preserve">Methodology</w:t>
      </w:r>
    </w:p>
    <w:p>
      <w:pPr>
        <w:pStyle w:val="FirstParagraph"/>
      </w:pPr>
      <w:r>
        <w:t xml:space="preserve">This study employs a qualitative approach, combining interviews with local Social Workers and case studies of community-based initiatives in Yangon. Data collection focused on understanding the daily challenges faced by Social Workers, their strategies for fostering trust in diverse communities, and the impact of their interventions on marginalized populations.</w:t>
      </w:r>
    </w:p>
    <w:bookmarkEnd w:id="23"/>
    <w:bookmarkStart w:id="24" w:name="findings"/>
    <w:p>
      <w:pPr>
        <w:pStyle w:val="Heading2"/>
      </w:pPr>
      <w:r>
        <w:t xml:space="preserve">Findings</w:t>
      </w:r>
    </w:p>
    <w:p>
      <w:pPr>
        <w:pStyle w:val="FirstParagraph"/>
      </w:pPr>
      <w:r>
        <w:t xml:space="preserve">The findings reveal that Social Workers in Yangon often operate with limited institutional support, relying heavily on grassroots networks and international NGOs. Key challenges include bureaucratic hurdles, cultural resistance to modern social work practices, and the need for greater public awareness about mental health issues. Notably, Social Workers have successfully implemented programs addressing child protection and disaster relief in flood-affected neighborhoods of Yangon.</w:t>
      </w:r>
    </w:p>
    <w:bookmarkEnd w:id="24"/>
    <w:bookmarkStart w:id="25" w:name="discussion"/>
    <w:p>
      <w:pPr>
        <w:pStyle w:val="Heading2"/>
      </w:pPr>
      <w:r>
        <w:t xml:space="preserve">Discussion</w:t>
      </w:r>
    </w:p>
    <w:p>
      <w:pPr>
        <w:pStyle w:val="FirstParagraph"/>
      </w:pPr>
      <w:r>
        <w:t xml:space="preserve">The role of a Social Worker in Myanmar Yangon is both complex and vital. While local traditions emphasize community-based solutions, modern social work frameworks often clash with these norms. This thesis argues that integrating traditional practices with professional methodologies can enhance the effectiveness of Social Workers in Yangon. Furthermore, it underscores the urgent need for policy reforms to expand training programs for Social Workers and improve resource allocation.</w:t>
      </w:r>
    </w:p>
    <w:bookmarkEnd w:id="25"/>
    <w:bookmarkStart w:id="26" w:name="conclusion"/>
    <w:p>
      <w:pPr>
        <w:pStyle w:val="Heading2"/>
      </w:pPr>
      <w:r>
        <w:t xml:space="preserve">Conclusion</w:t>
      </w:r>
    </w:p>
    <w:p>
      <w:pPr>
        <w:pStyle w:val="FirstParagraph"/>
      </w:pPr>
      <w:r>
        <w:t xml:space="preserve">In conclusion, this Undergraduate Thesis emphasizes the indispensable role of a Social Worker in addressing social challenges within Myanmar Yangon. As Yangon continues to evolve, the contributions of Social Workers will be pivotal in fostering resilience among vulnerable populations and promoting inclusive development. Future research should explore long-term strategies for empowering Social Workers through education and intersectoral collaboration.</w:t>
      </w:r>
    </w:p>
    <w:bookmarkEnd w:id="26"/>
    <w:bookmarkStart w:id="27" w:name="references"/>
    <w:p>
      <w:pPr>
        <w:pStyle w:val="Heading2"/>
      </w:pPr>
      <w:r>
        <w:t xml:space="preserve">References</w:t>
      </w:r>
    </w:p>
    <w:p>
      <w:pPr>
        <w:numPr>
          <w:ilvl w:val="0"/>
          <w:numId w:val="1001"/>
        </w:numPr>
        <w:pStyle w:val="Compact"/>
      </w:pPr>
      <w:r>
        <w:t xml:space="preserve">Mohammed, A. (2018). "Social Work in Southeast Asia: Challenges and Opportunities." Journal of Community Development, 45(3), 112-130.</w:t>
      </w:r>
    </w:p>
    <w:p>
      <w:pPr>
        <w:numPr>
          <w:ilvl w:val="0"/>
          <w:numId w:val="1001"/>
        </w:numPr>
        <w:pStyle w:val="Compact"/>
      </w:pPr>
      <w:r>
        <w:t xml:space="preserve">Myanmar Ministry of Social Welfare, Relief and Resettlement. (2020). National Social Work Policy Framework.</w:t>
      </w:r>
    </w:p>
    <w:p>
      <w:pPr>
        <w:numPr>
          <w:ilvl w:val="0"/>
          <w:numId w:val="1001"/>
        </w:numPr>
        <w:pStyle w:val="Compact"/>
      </w:pPr>
      <w:r>
        <w:t xml:space="preserve">UNICEF. (2021). "Children in Urban Myanmar: A Call for Action." Yangon Office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Social Workers in Yangon</w:t>
      </w:r>
      <w:r>
        <w:br/>
      </w:r>
      <w:r>
        <w:rPr>
          <w:bCs/>
          <w:b/>
        </w:rPr>
        <w:t xml:space="preserve">Appendix B:</w:t>
      </w:r>
      <w:r>
        <w:t xml:space="preserve"> </w:t>
      </w:r>
      <w:r>
        <w:t xml:space="preserve">Case Study: Child Protection Program at Hlaingtharya Township</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Addressing Social Challenges in Myanmar Yangon</dc:title>
  <dc:creator/>
  <dc:language>en</dc:language>
  <cp:keywords/>
  <dcterms:created xsi:type="dcterms:W3CDTF">2026-07-20T23:03:31Z</dcterms:created>
  <dcterms:modified xsi:type="dcterms:W3CDTF">2026-07-20T23:03:31Z</dcterms:modified>
</cp:coreProperties>
</file>

<file path=docProps/custom.xml><?xml version="1.0" encoding="utf-8"?>
<Properties xmlns="http://schemas.openxmlformats.org/officeDocument/2006/custom-properties" xmlns:vt="http://schemas.openxmlformats.org/officeDocument/2006/docPropsVTypes"/>
</file>